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931" w:rsidRPr="00070885" w:rsidRDefault="00386931" w:rsidP="009620D6">
      <w:pPr>
        <w:pStyle w:val="Heading2"/>
      </w:pPr>
      <w:r w:rsidRPr="00070885">
        <w:t>MEMORANDUM FOR THE RECORD</w:t>
      </w:r>
    </w:p>
    <w:p w:rsidR="00386931" w:rsidRPr="00070885" w:rsidRDefault="00386931" w:rsidP="00666A36">
      <w:pPr>
        <w:spacing w:line="240" w:lineRule="auto"/>
        <w:contextualSpacing/>
        <w:rPr>
          <w:rFonts w:ascii="Garamond" w:hAnsi="Garamond"/>
          <w:b/>
          <w:sz w:val="24"/>
          <w:szCs w:val="24"/>
        </w:rPr>
      </w:pPr>
    </w:p>
    <w:p w:rsidR="00386931" w:rsidRDefault="00386931" w:rsidP="007904F6">
      <w:pPr>
        <w:spacing w:line="240" w:lineRule="auto"/>
        <w:contextualSpacing/>
        <w:rPr>
          <w:rFonts w:ascii="Garamond" w:hAnsi="Garamond"/>
          <w:sz w:val="24"/>
          <w:szCs w:val="24"/>
        </w:rPr>
      </w:pPr>
      <w:r w:rsidRPr="00070885">
        <w:rPr>
          <w:rFonts w:ascii="Garamond" w:hAnsi="Garamond"/>
          <w:b/>
          <w:sz w:val="24"/>
          <w:szCs w:val="24"/>
        </w:rPr>
        <w:t xml:space="preserve">SUBJECT: </w:t>
      </w:r>
      <w:r w:rsidRPr="00070885">
        <w:rPr>
          <w:rFonts w:ascii="Garamond" w:hAnsi="Garamond"/>
          <w:b/>
          <w:sz w:val="24"/>
          <w:szCs w:val="24"/>
        </w:rPr>
        <w:tab/>
      </w:r>
      <w:smartTag w:uri="urn:schemas-microsoft-com:office:smarttags" w:element="place">
        <w:r w:rsidRPr="00070885">
          <w:rPr>
            <w:rFonts w:ascii="Garamond" w:hAnsi="Garamond"/>
            <w:sz w:val="24"/>
            <w:szCs w:val="24"/>
          </w:rPr>
          <w:t>Lower Susquehanna River</w:t>
        </w:r>
      </w:smartTag>
      <w:r w:rsidRPr="00070885">
        <w:rPr>
          <w:rFonts w:ascii="Garamond" w:hAnsi="Garamond"/>
          <w:sz w:val="24"/>
          <w:szCs w:val="24"/>
        </w:rPr>
        <w:t xml:space="preserve"> Watershed Assessment </w:t>
      </w:r>
    </w:p>
    <w:p w:rsidR="00386931" w:rsidRPr="00070885" w:rsidRDefault="00386931" w:rsidP="007904F6">
      <w:pPr>
        <w:spacing w:line="240" w:lineRule="auto"/>
        <w:ind w:left="720" w:firstLine="720"/>
        <w:contextualSpacing/>
        <w:rPr>
          <w:rFonts w:ascii="Garamond" w:hAnsi="Garamond"/>
          <w:sz w:val="24"/>
          <w:szCs w:val="24"/>
        </w:rPr>
      </w:pPr>
      <w:r>
        <w:rPr>
          <w:rFonts w:ascii="Garamond" w:hAnsi="Garamond"/>
          <w:sz w:val="24"/>
          <w:szCs w:val="24"/>
        </w:rPr>
        <w:t>Quarterly Meeting</w:t>
      </w:r>
      <w:r w:rsidRPr="00070885">
        <w:rPr>
          <w:rFonts w:ascii="Garamond" w:hAnsi="Garamond"/>
          <w:sz w:val="24"/>
          <w:szCs w:val="24"/>
        </w:rPr>
        <w:t>,</w:t>
      </w:r>
      <w:r>
        <w:rPr>
          <w:rFonts w:ascii="Garamond" w:hAnsi="Garamond"/>
          <w:sz w:val="24"/>
          <w:szCs w:val="24"/>
        </w:rPr>
        <w:t xml:space="preserve"> January 16, 2014</w:t>
      </w:r>
    </w:p>
    <w:p w:rsidR="00386931" w:rsidRDefault="00386931" w:rsidP="00196CDF">
      <w:pPr>
        <w:pStyle w:val="ListParagraph"/>
        <w:numPr>
          <w:ilvl w:val="0"/>
          <w:numId w:val="24"/>
        </w:numPr>
        <w:tabs>
          <w:tab w:val="left" w:pos="360"/>
        </w:tabs>
        <w:spacing w:line="240" w:lineRule="auto"/>
        <w:ind w:left="0" w:firstLine="0"/>
        <w:jc w:val="both"/>
        <w:rPr>
          <w:rFonts w:ascii="Garamond" w:hAnsi="Garamond"/>
          <w:sz w:val="24"/>
          <w:szCs w:val="24"/>
        </w:rPr>
      </w:pPr>
      <w:r w:rsidRPr="00196CDF">
        <w:rPr>
          <w:rFonts w:ascii="Garamond" w:hAnsi="Garamond"/>
          <w:sz w:val="24"/>
          <w:szCs w:val="24"/>
        </w:rPr>
        <w:t xml:space="preserve"> On </w:t>
      </w:r>
      <w:r>
        <w:rPr>
          <w:rFonts w:ascii="Garamond" w:hAnsi="Garamond"/>
          <w:sz w:val="24"/>
          <w:szCs w:val="24"/>
        </w:rPr>
        <w:t>January 16</w:t>
      </w:r>
      <w:r w:rsidRPr="00196CDF">
        <w:rPr>
          <w:rFonts w:ascii="Garamond" w:hAnsi="Garamond"/>
          <w:sz w:val="24"/>
          <w:szCs w:val="24"/>
        </w:rPr>
        <w:t>, 201</w:t>
      </w:r>
      <w:r>
        <w:rPr>
          <w:rFonts w:ascii="Garamond" w:hAnsi="Garamond"/>
          <w:sz w:val="24"/>
          <w:szCs w:val="24"/>
        </w:rPr>
        <w:t>4</w:t>
      </w:r>
      <w:r w:rsidRPr="00196CDF">
        <w:rPr>
          <w:rFonts w:ascii="Garamond" w:hAnsi="Garamond"/>
          <w:sz w:val="24"/>
          <w:szCs w:val="24"/>
        </w:rPr>
        <w:t xml:space="preserve"> agency team members met to discuss ongoing and completed activities for the Lower Susquehanna River Watershed Assessment (LSRWA). </w:t>
      </w:r>
      <w:r w:rsidRPr="00747C0E">
        <w:rPr>
          <w:rFonts w:ascii="Garamond" w:hAnsi="Garamond"/>
          <w:sz w:val="24"/>
          <w:szCs w:val="24"/>
        </w:rPr>
        <w:t xml:space="preserve">The meeting was hosted by the Maryland Department of the Environment (MDE) in their </w:t>
      </w:r>
      <w:r>
        <w:rPr>
          <w:rFonts w:ascii="Garamond" w:hAnsi="Garamond"/>
          <w:sz w:val="24"/>
          <w:szCs w:val="24"/>
        </w:rPr>
        <w:t>Terra</w:t>
      </w:r>
      <w:r w:rsidRPr="00747C0E">
        <w:rPr>
          <w:rFonts w:ascii="Garamond" w:hAnsi="Garamond"/>
          <w:sz w:val="24"/>
          <w:szCs w:val="24"/>
        </w:rPr>
        <w:t xml:space="preserve"> Conference Room at the </w:t>
      </w:r>
      <w:smartTag w:uri="urn:schemas-microsoft-com:office:smarttags" w:element="PlaceName">
        <w:r w:rsidRPr="00747C0E">
          <w:rPr>
            <w:rFonts w:ascii="Garamond" w:hAnsi="Garamond"/>
            <w:sz w:val="24"/>
            <w:szCs w:val="24"/>
          </w:rPr>
          <w:t>Montgomery</w:t>
        </w:r>
      </w:smartTag>
      <w:r w:rsidRPr="00747C0E">
        <w:rPr>
          <w:rFonts w:ascii="Garamond" w:hAnsi="Garamond"/>
          <w:sz w:val="24"/>
          <w:szCs w:val="24"/>
        </w:rPr>
        <w:t xml:space="preserve"> </w:t>
      </w:r>
      <w:smartTag w:uri="urn:schemas-microsoft-com:office:smarttags" w:element="PlaceType">
        <w:r w:rsidRPr="00747C0E">
          <w:rPr>
            <w:rFonts w:ascii="Garamond" w:hAnsi="Garamond"/>
            <w:sz w:val="24"/>
            <w:szCs w:val="24"/>
          </w:rPr>
          <w:t>Park</w:t>
        </w:r>
      </w:smartTag>
      <w:r w:rsidRPr="00747C0E">
        <w:rPr>
          <w:rFonts w:ascii="Garamond" w:hAnsi="Garamond"/>
          <w:sz w:val="24"/>
          <w:szCs w:val="24"/>
        </w:rPr>
        <w:t xml:space="preserve"> </w:t>
      </w:r>
      <w:smartTag w:uri="urn:schemas-microsoft-com:office:smarttags" w:element="PlaceType">
        <w:r w:rsidRPr="00747C0E">
          <w:rPr>
            <w:rFonts w:ascii="Garamond" w:hAnsi="Garamond"/>
            <w:sz w:val="24"/>
            <w:szCs w:val="24"/>
          </w:rPr>
          <w:t>Building</w:t>
        </w:r>
      </w:smartTag>
      <w:r w:rsidRPr="00747C0E">
        <w:rPr>
          <w:rFonts w:ascii="Garamond" w:hAnsi="Garamond"/>
          <w:sz w:val="24"/>
          <w:szCs w:val="24"/>
        </w:rPr>
        <w:t xml:space="preserve"> in </w:t>
      </w:r>
      <w:smartTag w:uri="urn:schemas-microsoft-com:office:smarttags" w:element="place">
        <w:smartTag w:uri="urn:schemas-microsoft-com:office:smarttags" w:element="City">
          <w:r w:rsidRPr="00747C0E">
            <w:rPr>
              <w:rFonts w:ascii="Garamond" w:hAnsi="Garamond"/>
              <w:sz w:val="24"/>
              <w:szCs w:val="24"/>
            </w:rPr>
            <w:t>Baltimore</w:t>
          </w:r>
        </w:smartTag>
        <w:r w:rsidRPr="00747C0E">
          <w:rPr>
            <w:rFonts w:ascii="Garamond" w:hAnsi="Garamond"/>
            <w:sz w:val="24"/>
            <w:szCs w:val="24"/>
          </w:rPr>
          <w:t xml:space="preserve">, </w:t>
        </w:r>
        <w:smartTag w:uri="urn:schemas-microsoft-com:office:smarttags" w:element="State">
          <w:r w:rsidRPr="00747C0E">
            <w:rPr>
              <w:rFonts w:ascii="Garamond" w:hAnsi="Garamond"/>
              <w:sz w:val="24"/>
              <w:szCs w:val="24"/>
            </w:rPr>
            <w:t>Maryland</w:t>
          </w:r>
        </w:smartTag>
      </w:smartTag>
      <w:r w:rsidRPr="00747C0E">
        <w:rPr>
          <w:rFonts w:ascii="Garamond" w:hAnsi="Garamond"/>
          <w:sz w:val="24"/>
          <w:szCs w:val="24"/>
        </w:rPr>
        <w:t xml:space="preserve">. The meeting started at 10:00 am and continued through </w:t>
      </w:r>
      <w:r>
        <w:rPr>
          <w:rFonts w:ascii="Garamond" w:hAnsi="Garamond"/>
          <w:sz w:val="24"/>
          <w:szCs w:val="24"/>
        </w:rPr>
        <w:t>1</w:t>
      </w:r>
      <w:r w:rsidRPr="00747C0E">
        <w:rPr>
          <w:rFonts w:ascii="Garamond" w:hAnsi="Garamond"/>
          <w:sz w:val="24"/>
          <w:szCs w:val="24"/>
        </w:rPr>
        <w:t xml:space="preserve">:00 pm. The meeting attendees are listed in the table below. </w:t>
      </w:r>
    </w:p>
    <w:p w:rsidR="00386931" w:rsidRDefault="00386931" w:rsidP="00C3724D">
      <w:pPr>
        <w:pStyle w:val="ListParagraph"/>
        <w:tabs>
          <w:tab w:val="left" w:pos="360"/>
        </w:tabs>
        <w:spacing w:line="240" w:lineRule="auto"/>
        <w:ind w:left="0"/>
        <w:jc w:val="both"/>
        <w:rPr>
          <w:rFonts w:ascii="Garamond" w:hAnsi="Garamond"/>
          <w:sz w:val="24"/>
          <w:szCs w:val="24"/>
        </w:rPr>
      </w:pPr>
    </w:p>
    <w:p w:rsidR="00386931" w:rsidRPr="00070885" w:rsidRDefault="00386931" w:rsidP="0095279B">
      <w:pPr>
        <w:pStyle w:val="ListParagraph"/>
        <w:numPr>
          <w:ilvl w:val="0"/>
          <w:numId w:val="24"/>
        </w:numPr>
        <w:tabs>
          <w:tab w:val="left" w:pos="360"/>
        </w:tabs>
        <w:spacing w:line="240" w:lineRule="auto"/>
        <w:ind w:left="0" w:firstLine="0"/>
        <w:jc w:val="both"/>
        <w:rPr>
          <w:rFonts w:ascii="Garamond" w:hAnsi="Garamond"/>
          <w:sz w:val="24"/>
          <w:szCs w:val="24"/>
        </w:rPr>
      </w:pPr>
    </w:p>
    <w:p w:rsidR="00386931" w:rsidRDefault="00E26ADD" w:rsidP="00654B3F">
      <w:pPr>
        <w:tabs>
          <w:tab w:val="left" w:pos="360"/>
        </w:tabs>
        <w:spacing w:line="240" w:lineRule="auto"/>
        <w:rPr>
          <w:rFonts w:ascii="Garamond" w:hAnsi="Garamond"/>
          <w:sz w:val="24"/>
          <w:szCs w:val="24"/>
        </w:rPr>
      </w:pPr>
      <w:r w:rsidRPr="00E26AD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455.9pt;height:414.4pt;z-index:251658240;mso-position-horizontal:center" stroked="t" strokeweight="1.5pt">
            <v:imagedata r:id="rId7" o:title=""/>
            <w10:wrap type="square"/>
          </v:shape>
          <o:OLEObject Type="Embed" ProgID="Excel.Sheet.12" ShapeID="_x0000_s1027" DrawAspect="Content" ObjectID="_1453196231" r:id="rId8"/>
        </w:pict>
      </w:r>
    </w:p>
    <w:p w:rsidR="00386931" w:rsidRPr="003E2888" w:rsidRDefault="00386931" w:rsidP="003E2888">
      <w:pPr>
        <w:tabs>
          <w:tab w:val="left" w:pos="360"/>
        </w:tabs>
        <w:spacing w:line="240" w:lineRule="auto"/>
        <w:jc w:val="both"/>
        <w:rPr>
          <w:rFonts w:ascii="Garamond" w:hAnsi="Garamond"/>
          <w:sz w:val="24"/>
          <w:szCs w:val="24"/>
          <w:u w:val="single"/>
        </w:rPr>
      </w:pPr>
      <w:bookmarkStart w:id="0" w:name="OLE_LINK1"/>
      <w:bookmarkStart w:id="1" w:name="OLE_LINK2"/>
      <w:r w:rsidRPr="003E2888">
        <w:rPr>
          <w:rFonts w:ascii="Garamond" w:hAnsi="Garamond"/>
          <w:sz w:val="24"/>
          <w:szCs w:val="24"/>
        </w:rPr>
        <w:lastRenderedPageBreak/>
        <w:t>The meeting agenda is provided as enclosure 1 to this memorandum.</w:t>
      </w:r>
      <w:r w:rsidRPr="003E2888">
        <w:rPr>
          <w:rFonts w:ascii="Garamond" w:hAnsi="Garamond"/>
          <w:sz w:val="24"/>
          <w:szCs w:val="24"/>
        </w:rPr>
        <w:br/>
      </w:r>
      <w:bookmarkEnd w:id="0"/>
      <w:bookmarkEnd w:id="1"/>
    </w:p>
    <w:p w:rsidR="00386931" w:rsidRPr="005A4538" w:rsidRDefault="00386931" w:rsidP="005A4538">
      <w:pPr>
        <w:tabs>
          <w:tab w:val="left" w:pos="360"/>
        </w:tabs>
        <w:jc w:val="both"/>
        <w:outlineLvl w:val="0"/>
        <w:rPr>
          <w:rFonts w:ascii="Garamond" w:hAnsi="Garamond"/>
          <w:sz w:val="24"/>
          <w:szCs w:val="24"/>
        </w:rPr>
      </w:pPr>
      <w:r w:rsidRPr="005A4538">
        <w:rPr>
          <w:rFonts w:ascii="Garamond" w:hAnsi="Garamond"/>
          <w:sz w:val="24"/>
          <w:szCs w:val="24"/>
          <w:u w:val="single"/>
        </w:rPr>
        <w:t>Action Items from August 15, 2013 Quarterly Meeting</w:t>
      </w:r>
      <w:r w:rsidRPr="005A4538">
        <w:rPr>
          <w:rFonts w:ascii="Garamond" w:hAnsi="Garamond"/>
          <w:sz w:val="24"/>
          <w:szCs w:val="24"/>
        </w:rPr>
        <w:t xml:space="preserve"> – </w:t>
      </w:r>
    </w:p>
    <w:p w:rsidR="00386931" w:rsidRPr="005A4538" w:rsidRDefault="00386931" w:rsidP="005A4538">
      <w:pPr>
        <w:pStyle w:val="ListParagraph"/>
        <w:numPr>
          <w:ilvl w:val="0"/>
          <w:numId w:val="44"/>
        </w:numPr>
        <w:tabs>
          <w:tab w:val="left" w:pos="360"/>
        </w:tabs>
        <w:spacing w:line="240" w:lineRule="auto"/>
        <w:jc w:val="both"/>
        <w:outlineLvl w:val="0"/>
        <w:rPr>
          <w:rFonts w:ascii="Garamond" w:hAnsi="Garamond"/>
          <w:i/>
          <w:sz w:val="24"/>
          <w:szCs w:val="24"/>
        </w:rPr>
      </w:pPr>
      <w:r w:rsidRPr="005A4538">
        <w:rPr>
          <w:rFonts w:ascii="Garamond" w:hAnsi="Garamond"/>
          <w:sz w:val="24"/>
          <w:szCs w:val="24"/>
        </w:rPr>
        <w:t xml:space="preserve">Chris Spaur will provide information summarizing the 2010/2011 LSRWA nutrient scoping to anyone that is interested, as well as copies of </w:t>
      </w:r>
      <w:smartTag w:uri="urn:schemas-microsoft-com:office:smarttags" w:element="place">
        <w:smartTag w:uri="urn:schemas-microsoft-com:office:smarttags" w:element="country-region">
          <w:r w:rsidRPr="005A4538">
            <w:rPr>
              <w:rFonts w:ascii="Garamond" w:hAnsi="Garamond"/>
              <w:sz w:val="24"/>
              <w:szCs w:val="24"/>
            </w:rPr>
            <w:t>Jordan</w:t>
          </w:r>
        </w:smartTag>
      </w:smartTag>
      <w:r w:rsidRPr="005A4538">
        <w:rPr>
          <w:rFonts w:ascii="Garamond" w:hAnsi="Garamond"/>
          <w:sz w:val="24"/>
          <w:szCs w:val="24"/>
        </w:rPr>
        <w:t xml:space="preserve"> and others (2008) and a link to MGS report. This info also could be placed on the LSRWA website. Chris will also prepare a write-up on phosphorus biogeochemistry in the Bay for the LSRWA report.   </w:t>
      </w:r>
      <w:r w:rsidRPr="005A4538">
        <w:rPr>
          <w:rFonts w:ascii="Garamond" w:hAnsi="Garamond"/>
          <w:i/>
          <w:sz w:val="24"/>
          <w:szCs w:val="24"/>
        </w:rPr>
        <w:t>Status: Completed.</w:t>
      </w:r>
    </w:p>
    <w:p w:rsidR="00386931" w:rsidRPr="005A4538" w:rsidRDefault="00386931" w:rsidP="005A4538">
      <w:pPr>
        <w:pStyle w:val="ListParagraph"/>
        <w:numPr>
          <w:ilvl w:val="0"/>
          <w:numId w:val="44"/>
        </w:numPr>
        <w:tabs>
          <w:tab w:val="left" w:pos="360"/>
        </w:tabs>
        <w:spacing w:line="240" w:lineRule="auto"/>
        <w:jc w:val="both"/>
        <w:outlineLvl w:val="0"/>
        <w:rPr>
          <w:rFonts w:ascii="Garamond" w:hAnsi="Garamond"/>
          <w:i/>
          <w:sz w:val="24"/>
          <w:szCs w:val="24"/>
        </w:rPr>
      </w:pPr>
      <w:r w:rsidRPr="005A4538">
        <w:rPr>
          <w:rFonts w:ascii="Garamond" w:hAnsi="Garamond"/>
          <w:sz w:val="24"/>
          <w:szCs w:val="24"/>
        </w:rPr>
        <w:t xml:space="preserve">Claire O’Neill will provide to the group all of the factsheets/ back-up documentation to show how costs were developed for each representative sediment management alternative.  </w:t>
      </w:r>
      <w:r w:rsidRPr="005A4538">
        <w:rPr>
          <w:rFonts w:ascii="Garamond" w:hAnsi="Garamond"/>
          <w:i/>
          <w:sz w:val="24"/>
          <w:szCs w:val="24"/>
        </w:rPr>
        <w:t>Status:  Completed.</w:t>
      </w:r>
    </w:p>
    <w:p w:rsidR="00386931" w:rsidRPr="005A4538" w:rsidRDefault="00386931" w:rsidP="005A4538">
      <w:pPr>
        <w:pStyle w:val="ListParagraph"/>
        <w:numPr>
          <w:ilvl w:val="0"/>
          <w:numId w:val="44"/>
        </w:numPr>
        <w:tabs>
          <w:tab w:val="left" w:pos="360"/>
        </w:tabs>
        <w:spacing w:after="0" w:line="240" w:lineRule="auto"/>
        <w:jc w:val="both"/>
        <w:outlineLvl w:val="0"/>
        <w:rPr>
          <w:rFonts w:ascii="Garamond" w:hAnsi="Garamond"/>
          <w:sz w:val="24"/>
          <w:szCs w:val="24"/>
        </w:rPr>
      </w:pPr>
      <w:r w:rsidRPr="005A4538">
        <w:rPr>
          <w:rFonts w:ascii="Garamond" w:hAnsi="Garamond" w:cs="Arial"/>
          <w:sz w:val="24"/>
          <w:szCs w:val="24"/>
        </w:rPr>
        <w:t xml:space="preserve">Matt Rowe will look into Stancills quarry and their existing permits to see if they have any constraints or concerns with groundwater contamination. This may need to be marked as a limitation for this potential placement site.  </w:t>
      </w:r>
      <w:r w:rsidRPr="000E1CC5">
        <w:rPr>
          <w:rFonts w:ascii="Garamond" w:hAnsi="Garamond" w:cs="Arial"/>
          <w:i/>
          <w:sz w:val="24"/>
          <w:szCs w:val="24"/>
        </w:rPr>
        <w:t>Completed.</w:t>
      </w:r>
    </w:p>
    <w:p w:rsidR="00386931" w:rsidRPr="005A4538" w:rsidRDefault="00386931" w:rsidP="005A4538">
      <w:pPr>
        <w:pStyle w:val="ListParagraph"/>
        <w:numPr>
          <w:ilvl w:val="0"/>
          <w:numId w:val="44"/>
        </w:numPr>
        <w:tabs>
          <w:tab w:val="left" w:pos="360"/>
        </w:tabs>
        <w:spacing w:after="0" w:line="240" w:lineRule="auto"/>
        <w:jc w:val="both"/>
        <w:outlineLvl w:val="0"/>
        <w:rPr>
          <w:rFonts w:ascii="Garamond" w:hAnsi="Garamond"/>
          <w:sz w:val="24"/>
          <w:szCs w:val="24"/>
        </w:rPr>
      </w:pPr>
      <w:r w:rsidRPr="005A4538">
        <w:rPr>
          <w:rFonts w:ascii="Garamond" w:hAnsi="Garamond"/>
          <w:sz w:val="24"/>
          <w:szCs w:val="24"/>
        </w:rPr>
        <w:t xml:space="preserve">Bruce Michael will be providing a write-up that lays out this watershed sediment management scenario in more detail in September. </w:t>
      </w:r>
      <w:r w:rsidRPr="000E1CC5">
        <w:rPr>
          <w:rFonts w:ascii="Garamond" w:hAnsi="Garamond"/>
          <w:i/>
          <w:sz w:val="24"/>
          <w:szCs w:val="24"/>
        </w:rPr>
        <w:t>Completed.</w:t>
      </w:r>
    </w:p>
    <w:p w:rsidR="00386931" w:rsidRPr="005A4538" w:rsidRDefault="00386931" w:rsidP="005A4538">
      <w:pPr>
        <w:pStyle w:val="ListParagraph"/>
        <w:numPr>
          <w:ilvl w:val="0"/>
          <w:numId w:val="44"/>
        </w:numPr>
        <w:tabs>
          <w:tab w:val="left" w:pos="360"/>
        </w:tabs>
        <w:spacing w:after="0" w:line="240" w:lineRule="auto"/>
        <w:jc w:val="both"/>
        <w:outlineLvl w:val="0"/>
        <w:rPr>
          <w:rFonts w:ascii="Garamond" w:hAnsi="Garamond"/>
          <w:sz w:val="24"/>
          <w:szCs w:val="24"/>
        </w:rPr>
      </w:pPr>
      <w:smartTag w:uri="urn:schemas-microsoft-com:office:smarttags" w:element="place">
        <w:r w:rsidRPr="005A4538">
          <w:rPr>
            <w:rFonts w:ascii="Garamond" w:hAnsi="Garamond"/>
            <w:sz w:val="24"/>
            <w:szCs w:val="24"/>
          </w:rPr>
          <w:t>Mike</w:t>
        </w:r>
      </w:smartTag>
      <w:r w:rsidRPr="005A4538">
        <w:rPr>
          <w:rFonts w:ascii="Garamond" w:hAnsi="Garamond"/>
          <w:sz w:val="24"/>
          <w:szCs w:val="24"/>
        </w:rPr>
        <w:t xml:space="preserve"> Langland will provide data to the group related to grain size and nutrients based on his analysis of the sediment core data.</w:t>
      </w:r>
      <w:r>
        <w:rPr>
          <w:rFonts w:ascii="Garamond" w:hAnsi="Garamond"/>
          <w:sz w:val="24"/>
          <w:szCs w:val="24"/>
        </w:rPr>
        <w:t xml:space="preserve"> </w:t>
      </w:r>
      <w:r w:rsidRPr="000E1CC5">
        <w:rPr>
          <w:rFonts w:ascii="Garamond" w:hAnsi="Garamond"/>
          <w:i/>
          <w:sz w:val="24"/>
          <w:szCs w:val="24"/>
        </w:rPr>
        <w:t>Completed.</w:t>
      </w:r>
    </w:p>
    <w:p w:rsidR="00386931" w:rsidRPr="005A4538" w:rsidRDefault="00386931" w:rsidP="005A4538">
      <w:pPr>
        <w:pStyle w:val="ListParagraph"/>
        <w:numPr>
          <w:ilvl w:val="0"/>
          <w:numId w:val="44"/>
        </w:numPr>
        <w:tabs>
          <w:tab w:val="left" w:pos="360"/>
        </w:tabs>
        <w:spacing w:after="0" w:line="240" w:lineRule="auto"/>
        <w:jc w:val="both"/>
        <w:outlineLvl w:val="0"/>
        <w:rPr>
          <w:rFonts w:ascii="Garamond" w:hAnsi="Garamond"/>
          <w:sz w:val="24"/>
          <w:szCs w:val="24"/>
        </w:rPr>
      </w:pPr>
      <w:r w:rsidRPr="005A4538">
        <w:rPr>
          <w:rFonts w:ascii="Garamond" w:hAnsi="Garamond"/>
          <w:sz w:val="24"/>
          <w:szCs w:val="24"/>
        </w:rPr>
        <w:t>Steve Scott will alter his graphs to depict areas of concern in red.</w:t>
      </w:r>
      <w:r>
        <w:rPr>
          <w:rFonts w:ascii="Garamond" w:hAnsi="Garamond"/>
          <w:sz w:val="24"/>
          <w:szCs w:val="24"/>
        </w:rPr>
        <w:t xml:space="preserve"> </w:t>
      </w:r>
      <w:r w:rsidRPr="000E1CC5">
        <w:rPr>
          <w:rFonts w:ascii="Garamond" w:hAnsi="Garamond"/>
          <w:i/>
          <w:sz w:val="24"/>
          <w:szCs w:val="24"/>
        </w:rPr>
        <w:t>Completed.</w:t>
      </w:r>
    </w:p>
    <w:p w:rsidR="00386931" w:rsidRPr="005A4538" w:rsidRDefault="00386931" w:rsidP="005A4538">
      <w:pPr>
        <w:pStyle w:val="ListParagraph"/>
        <w:numPr>
          <w:ilvl w:val="0"/>
          <w:numId w:val="44"/>
        </w:numPr>
        <w:tabs>
          <w:tab w:val="left" w:pos="360"/>
        </w:tabs>
        <w:spacing w:after="0" w:line="240" w:lineRule="auto"/>
        <w:jc w:val="both"/>
        <w:outlineLvl w:val="0"/>
        <w:rPr>
          <w:rFonts w:ascii="Garamond" w:hAnsi="Garamond"/>
          <w:sz w:val="24"/>
          <w:szCs w:val="24"/>
        </w:rPr>
      </w:pPr>
      <w:r w:rsidRPr="005A4538">
        <w:rPr>
          <w:rFonts w:ascii="Garamond" w:hAnsi="Garamond"/>
          <w:sz w:val="24"/>
          <w:szCs w:val="24"/>
        </w:rPr>
        <w:t>Carl Cerco will look into the suspended sediment and nutrient loads that Michael Helfrich has provided to determine if the loads need to be revised for his CBEMP modeling runs</w:t>
      </w:r>
      <w:r w:rsidRPr="000E1CC5">
        <w:rPr>
          <w:rFonts w:ascii="Garamond" w:hAnsi="Garamond"/>
          <w:i/>
          <w:sz w:val="24"/>
          <w:szCs w:val="24"/>
        </w:rPr>
        <w:t>. Completed.</w:t>
      </w:r>
      <w:r w:rsidRPr="005A4538">
        <w:rPr>
          <w:rFonts w:ascii="Garamond" w:hAnsi="Garamond"/>
          <w:sz w:val="24"/>
          <w:szCs w:val="24"/>
        </w:rPr>
        <w:t xml:space="preserve">  </w:t>
      </w:r>
    </w:p>
    <w:p w:rsidR="00386931" w:rsidRPr="005A4538" w:rsidRDefault="00386931" w:rsidP="005A4538">
      <w:pPr>
        <w:pStyle w:val="ListParagraph"/>
        <w:numPr>
          <w:ilvl w:val="0"/>
          <w:numId w:val="44"/>
        </w:numPr>
        <w:tabs>
          <w:tab w:val="left" w:pos="360"/>
        </w:tabs>
        <w:spacing w:after="0" w:line="240" w:lineRule="auto"/>
        <w:jc w:val="both"/>
        <w:outlineLvl w:val="0"/>
        <w:rPr>
          <w:rFonts w:ascii="Garamond" w:hAnsi="Garamond"/>
          <w:i/>
          <w:sz w:val="24"/>
          <w:szCs w:val="24"/>
        </w:rPr>
      </w:pPr>
      <w:r w:rsidRPr="005A4538">
        <w:rPr>
          <w:rFonts w:ascii="Garamond" w:hAnsi="Garamond"/>
          <w:sz w:val="24"/>
          <w:szCs w:val="24"/>
        </w:rPr>
        <w:t xml:space="preserve">Anna Compton will work with the modelers to develop a summary table compiling all sediment management modeling scenarios and results. </w:t>
      </w:r>
      <w:r w:rsidRPr="005A4538">
        <w:rPr>
          <w:rFonts w:ascii="Garamond" w:hAnsi="Garamond"/>
          <w:i/>
          <w:sz w:val="24"/>
          <w:szCs w:val="24"/>
        </w:rPr>
        <w:t>Status: Mostly complete only updates required are Linker/stoplight numbers.</w:t>
      </w:r>
    </w:p>
    <w:p w:rsidR="00386931" w:rsidRPr="005A4538" w:rsidRDefault="00386931" w:rsidP="005A4538">
      <w:pPr>
        <w:pStyle w:val="ListParagraph"/>
        <w:numPr>
          <w:ilvl w:val="0"/>
          <w:numId w:val="44"/>
        </w:numPr>
        <w:tabs>
          <w:tab w:val="left" w:pos="360"/>
        </w:tabs>
        <w:spacing w:after="0" w:line="240" w:lineRule="auto"/>
        <w:jc w:val="both"/>
        <w:outlineLvl w:val="0"/>
        <w:rPr>
          <w:rFonts w:ascii="Garamond" w:hAnsi="Garamond"/>
          <w:i/>
          <w:sz w:val="24"/>
          <w:szCs w:val="24"/>
        </w:rPr>
      </w:pPr>
      <w:r w:rsidRPr="005A4538">
        <w:rPr>
          <w:rFonts w:ascii="Garamond" w:hAnsi="Garamond"/>
          <w:sz w:val="24"/>
          <w:szCs w:val="24"/>
        </w:rPr>
        <w:t xml:space="preserve">Anna Compton will draft up notes for the group’s review and then post to the project website. </w:t>
      </w:r>
      <w:r w:rsidRPr="005A4538">
        <w:rPr>
          <w:rFonts w:ascii="Garamond" w:hAnsi="Garamond"/>
          <w:i/>
          <w:sz w:val="24"/>
          <w:szCs w:val="24"/>
        </w:rPr>
        <w:t>Status Complete.</w:t>
      </w:r>
    </w:p>
    <w:p w:rsidR="00386931" w:rsidRPr="005A4538" w:rsidRDefault="00386931" w:rsidP="005A4538">
      <w:pPr>
        <w:pStyle w:val="ListParagraph"/>
        <w:numPr>
          <w:ilvl w:val="0"/>
          <w:numId w:val="44"/>
        </w:numPr>
        <w:tabs>
          <w:tab w:val="left" w:pos="360"/>
        </w:tabs>
        <w:spacing w:after="0" w:line="240" w:lineRule="auto"/>
        <w:jc w:val="both"/>
        <w:outlineLvl w:val="0"/>
        <w:rPr>
          <w:rFonts w:ascii="Garamond" w:hAnsi="Garamond"/>
          <w:i/>
          <w:sz w:val="24"/>
          <w:szCs w:val="24"/>
        </w:rPr>
      </w:pPr>
      <w:r w:rsidRPr="005A4538">
        <w:rPr>
          <w:rFonts w:ascii="Garamond" w:hAnsi="Garamond"/>
          <w:sz w:val="24"/>
          <w:szCs w:val="24"/>
        </w:rPr>
        <w:t xml:space="preserve">Claire O’Neill will set up a doodle poll to determine the date for next quarterly meeting which will be sometime in November.  </w:t>
      </w:r>
      <w:r w:rsidRPr="005A4538">
        <w:rPr>
          <w:rFonts w:ascii="Garamond" w:hAnsi="Garamond"/>
          <w:i/>
          <w:sz w:val="24"/>
          <w:szCs w:val="24"/>
        </w:rPr>
        <w:t>Status:  Completed.  Quarterly meeting scheduled for 16 January 2014.</w:t>
      </w:r>
    </w:p>
    <w:p w:rsidR="00386931" w:rsidRDefault="00386931" w:rsidP="00C97468">
      <w:pPr>
        <w:pStyle w:val="ListParagraph"/>
        <w:tabs>
          <w:tab w:val="left" w:pos="0"/>
        </w:tabs>
        <w:spacing w:line="240" w:lineRule="auto"/>
        <w:ind w:left="0" w:hanging="360"/>
        <w:jc w:val="both"/>
        <w:outlineLvl w:val="0"/>
        <w:rPr>
          <w:rFonts w:ascii="Garamond" w:hAnsi="Garamond"/>
          <w:sz w:val="24"/>
          <w:szCs w:val="24"/>
        </w:rPr>
      </w:pPr>
    </w:p>
    <w:p w:rsidR="00386931" w:rsidRDefault="00386931" w:rsidP="00C97468">
      <w:pPr>
        <w:pStyle w:val="ListParagraph"/>
        <w:tabs>
          <w:tab w:val="left" w:pos="0"/>
        </w:tabs>
        <w:spacing w:line="240" w:lineRule="auto"/>
        <w:ind w:left="0" w:hanging="360"/>
        <w:jc w:val="both"/>
        <w:outlineLvl w:val="0"/>
        <w:rPr>
          <w:rFonts w:ascii="Garamond" w:hAnsi="Garamond"/>
          <w:sz w:val="24"/>
          <w:szCs w:val="24"/>
        </w:rPr>
      </w:pPr>
      <w:r>
        <w:rPr>
          <w:rFonts w:ascii="Garamond" w:hAnsi="Garamond"/>
          <w:sz w:val="24"/>
          <w:szCs w:val="24"/>
        </w:rPr>
        <w:t>3.</w:t>
      </w:r>
      <w:r w:rsidRPr="003E2888">
        <w:rPr>
          <w:rFonts w:ascii="Garamond" w:hAnsi="Garamond"/>
          <w:sz w:val="24"/>
          <w:szCs w:val="24"/>
        </w:rPr>
        <w:tab/>
      </w:r>
      <w:r w:rsidRPr="003E2888">
        <w:rPr>
          <w:rFonts w:ascii="Garamond" w:hAnsi="Garamond"/>
          <w:sz w:val="24"/>
          <w:szCs w:val="24"/>
          <w:u w:val="single"/>
        </w:rPr>
        <w:t>Introductions</w:t>
      </w:r>
      <w:r w:rsidRPr="003E2888">
        <w:rPr>
          <w:rFonts w:ascii="Garamond" w:hAnsi="Garamond"/>
          <w:sz w:val="24"/>
          <w:szCs w:val="24"/>
        </w:rPr>
        <w:t xml:space="preserve"> - After a brief introduction of the meeting attendees, Claire O’Neill welcomed the LSRWA agency group and noted that the purpose of the meeting was to provide updates on recent activities within the LSRWA. </w:t>
      </w:r>
      <w:r>
        <w:rPr>
          <w:rFonts w:ascii="Garamond" w:hAnsi="Garamond"/>
          <w:sz w:val="24"/>
          <w:szCs w:val="24"/>
        </w:rPr>
        <w:t>She noted that this is the last planned Quarterly meeting since the study is wrapping up.</w:t>
      </w:r>
      <w:r w:rsidRPr="003E2888">
        <w:rPr>
          <w:rFonts w:ascii="Garamond" w:hAnsi="Garamond"/>
          <w:sz w:val="24"/>
          <w:szCs w:val="24"/>
        </w:rPr>
        <w:t xml:space="preserve"> </w:t>
      </w:r>
    </w:p>
    <w:p w:rsidR="00386931" w:rsidRDefault="00386931" w:rsidP="00C97468">
      <w:pPr>
        <w:pStyle w:val="ListParagraph"/>
        <w:tabs>
          <w:tab w:val="left" w:pos="0"/>
        </w:tabs>
        <w:spacing w:line="240" w:lineRule="auto"/>
        <w:ind w:left="0" w:hanging="360"/>
        <w:jc w:val="both"/>
        <w:outlineLvl w:val="0"/>
        <w:rPr>
          <w:rFonts w:ascii="Garamond" w:hAnsi="Garamond"/>
          <w:sz w:val="24"/>
          <w:szCs w:val="24"/>
        </w:rPr>
      </w:pPr>
    </w:p>
    <w:p w:rsidR="00386931" w:rsidRDefault="00386931" w:rsidP="00C97468">
      <w:pPr>
        <w:pStyle w:val="ListParagraph"/>
        <w:tabs>
          <w:tab w:val="left" w:pos="0"/>
        </w:tabs>
        <w:spacing w:line="240" w:lineRule="auto"/>
        <w:ind w:left="0" w:hanging="360"/>
        <w:jc w:val="both"/>
        <w:outlineLvl w:val="0"/>
        <w:rPr>
          <w:rFonts w:ascii="Garamond" w:hAnsi="Garamond"/>
          <w:sz w:val="24"/>
          <w:szCs w:val="24"/>
        </w:rPr>
      </w:pPr>
      <w:r w:rsidRPr="00C97468">
        <w:rPr>
          <w:rFonts w:ascii="Garamond" w:hAnsi="Garamond"/>
          <w:sz w:val="24"/>
          <w:szCs w:val="24"/>
        </w:rPr>
        <w:t>4.</w:t>
      </w:r>
      <w:r w:rsidRPr="00C97468">
        <w:rPr>
          <w:rFonts w:ascii="Garamond" w:hAnsi="Garamond"/>
          <w:sz w:val="24"/>
          <w:szCs w:val="24"/>
        </w:rPr>
        <w:tab/>
      </w:r>
      <w:r w:rsidRPr="003E2888">
        <w:rPr>
          <w:rFonts w:ascii="Garamond" w:hAnsi="Garamond"/>
          <w:sz w:val="24"/>
          <w:szCs w:val="24"/>
          <w:u w:val="single"/>
        </w:rPr>
        <w:t xml:space="preserve">Funding Update </w:t>
      </w:r>
      <w:r w:rsidRPr="003E2888">
        <w:rPr>
          <w:rFonts w:ascii="Garamond" w:hAnsi="Garamond"/>
          <w:sz w:val="24"/>
          <w:szCs w:val="24"/>
        </w:rPr>
        <w:t xml:space="preserve">– Claire O’Neill noted that </w:t>
      </w:r>
      <w:r>
        <w:rPr>
          <w:rFonts w:ascii="Garamond" w:hAnsi="Garamond"/>
          <w:sz w:val="24"/>
          <w:szCs w:val="24"/>
        </w:rPr>
        <w:t xml:space="preserve">this study is not in the </w:t>
      </w:r>
      <w:r w:rsidRPr="003E2888">
        <w:rPr>
          <w:rFonts w:ascii="Garamond" w:hAnsi="Garamond"/>
          <w:sz w:val="24"/>
          <w:szCs w:val="24"/>
        </w:rPr>
        <w:t>FY1</w:t>
      </w:r>
      <w:r>
        <w:rPr>
          <w:rFonts w:ascii="Garamond" w:hAnsi="Garamond"/>
          <w:sz w:val="24"/>
          <w:szCs w:val="24"/>
        </w:rPr>
        <w:t>4</w:t>
      </w:r>
      <w:r w:rsidRPr="003E2888">
        <w:rPr>
          <w:rFonts w:ascii="Garamond" w:hAnsi="Garamond"/>
          <w:sz w:val="24"/>
          <w:szCs w:val="24"/>
        </w:rPr>
        <w:t xml:space="preserve"> federal budget </w:t>
      </w:r>
      <w:r>
        <w:rPr>
          <w:rFonts w:ascii="Garamond" w:hAnsi="Garamond"/>
          <w:sz w:val="24"/>
          <w:szCs w:val="24"/>
        </w:rPr>
        <w:t xml:space="preserve">that was just passed.  However there is potential for some federal funding to be reprogrammed to the study but that won’t be known for one to two more months.  There is available federal funding to get through March.  If the study does not receive any federal funds there is also non-federal funding available.  There should not be any funding problems to complete the assessment unless there are major scope changes.  </w:t>
      </w:r>
    </w:p>
    <w:p w:rsidR="00386931" w:rsidRPr="00C97468" w:rsidRDefault="00386931" w:rsidP="00C97468">
      <w:pPr>
        <w:pStyle w:val="ListParagraph"/>
        <w:tabs>
          <w:tab w:val="left" w:pos="0"/>
        </w:tabs>
        <w:spacing w:line="240" w:lineRule="auto"/>
        <w:ind w:left="0" w:hanging="360"/>
        <w:jc w:val="both"/>
        <w:outlineLvl w:val="0"/>
        <w:rPr>
          <w:rFonts w:ascii="Garamond" w:hAnsi="Garamond"/>
          <w:sz w:val="24"/>
          <w:szCs w:val="24"/>
        </w:rPr>
      </w:pPr>
    </w:p>
    <w:p w:rsidR="00386931" w:rsidRPr="001D40E8" w:rsidRDefault="00386931" w:rsidP="00445BB4">
      <w:pPr>
        <w:pStyle w:val="ListParagraph"/>
        <w:tabs>
          <w:tab w:val="left" w:pos="0"/>
        </w:tabs>
        <w:spacing w:line="240" w:lineRule="auto"/>
        <w:ind w:left="0" w:hanging="360"/>
        <w:jc w:val="both"/>
        <w:outlineLvl w:val="0"/>
        <w:rPr>
          <w:rFonts w:ascii="Garamond" w:hAnsi="Garamond"/>
          <w:sz w:val="24"/>
          <w:szCs w:val="24"/>
        </w:rPr>
      </w:pPr>
      <w:r w:rsidRPr="00C97468">
        <w:rPr>
          <w:rFonts w:ascii="Garamond" w:hAnsi="Garamond"/>
          <w:sz w:val="24"/>
          <w:szCs w:val="24"/>
        </w:rPr>
        <w:t>5.</w:t>
      </w:r>
      <w:r w:rsidRPr="00C97468">
        <w:rPr>
          <w:rFonts w:ascii="Garamond" w:hAnsi="Garamond"/>
          <w:sz w:val="24"/>
          <w:szCs w:val="24"/>
        </w:rPr>
        <w:tab/>
      </w:r>
      <w:r w:rsidRPr="003E2888">
        <w:rPr>
          <w:rFonts w:ascii="Garamond" w:hAnsi="Garamond"/>
          <w:sz w:val="24"/>
          <w:szCs w:val="24"/>
          <w:u w:val="single"/>
        </w:rPr>
        <w:t>Update on</w:t>
      </w:r>
      <w:r>
        <w:rPr>
          <w:rFonts w:ascii="Garamond" w:hAnsi="Garamond"/>
          <w:sz w:val="24"/>
          <w:szCs w:val="24"/>
          <w:u w:val="single"/>
        </w:rPr>
        <w:t xml:space="preserve"> Conowingo Relicensing</w:t>
      </w:r>
      <w:r w:rsidRPr="003E2888">
        <w:rPr>
          <w:rFonts w:ascii="Garamond" w:hAnsi="Garamond"/>
          <w:sz w:val="24"/>
          <w:szCs w:val="24"/>
          <w:u w:val="single"/>
        </w:rPr>
        <w:t xml:space="preserve"> </w:t>
      </w:r>
      <w:r w:rsidRPr="00AA0602">
        <w:rPr>
          <w:rFonts w:ascii="Garamond" w:hAnsi="Garamond"/>
          <w:sz w:val="24"/>
          <w:szCs w:val="24"/>
        </w:rPr>
        <w:t>–</w:t>
      </w:r>
      <w:r w:rsidRPr="003E2888">
        <w:rPr>
          <w:rFonts w:ascii="Garamond" w:hAnsi="Garamond"/>
          <w:sz w:val="24"/>
          <w:szCs w:val="24"/>
          <w:u w:val="single"/>
        </w:rPr>
        <w:t xml:space="preserve"> </w:t>
      </w:r>
      <w:r>
        <w:rPr>
          <w:rFonts w:ascii="Garamond" w:hAnsi="Garamond"/>
          <w:sz w:val="24"/>
          <w:szCs w:val="24"/>
        </w:rPr>
        <w:t xml:space="preserve">Bruce Michael informed the group that FERC has granted one more extension for filing comments to Exelon’s application for a license of Conowingo dam. Comments are now due on January 31, 2014. Bruce noted sediment still remains as the state’s </w:t>
      </w:r>
      <w:r>
        <w:rPr>
          <w:rFonts w:ascii="Garamond" w:hAnsi="Garamond"/>
          <w:sz w:val="24"/>
          <w:szCs w:val="24"/>
        </w:rPr>
        <w:lastRenderedPageBreak/>
        <w:t>number one concern. Exelon has until January 31, 2014 to submit a 401 water quality certification (WQC) request to MDE.  MDE has up to one year to issue/evaluate the 401 WQC request which will include a public notice.  FERC is expected to complete an EIS and this process is anticipated to take 10-12 months. The EIS process includes public review.  Agencies have requested that FERC include Muddy Run pump facility and York Haven in the EIS to evaluate impacts of these three facilities as a system instead of on an individual basis.  The anticipated timeline is that a FERC license for Conowingo will be issued in early 2015.</w:t>
      </w:r>
      <w:r w:rsidRPr="001D40E8">
        <w:rPr>
          <w:rFonts w:ascii="Garamond" w:hAnsi="Garamond"/>
          <w:sz w:val="24"/>
          <w:szCs w:val="24"/>
        </w:rPr>
        <w:t xml:space="preserve"> </w:t>
      </w:r>
    </w:p>
    <w:p w:rsidR="00386931" w:rsidRDefault="00386931" w:rsidP="0083141D">
      <w:pPr>
        <w:tabs>
          <w:tab w:val="left" w:pos="360"/>
        </w:tabs>
        <w:spacing w:after="0" w:line="240" w:lineRule="auto"/>
        <w:jc w:val="both"/>
        <w:rPr>
          <w:rFonts w:ascii="Garamond" w:hAnsi="Garamond"/>
          <w:sz w:val="24"/>
          <w:szCs w:val="24"/>
        </w:rPr>
      </w:pPr>
      <w:r w:rsidRPr="005E7BD2">
        <w:rPr>
          <w:rFonts w:ascii="Garamond" w:hAnsi="Garamond"/>
          <w:sz w:val="24"/>
          <w:szCs w:val="24"/>
        </w:rPr>
        <w:t>6.</w:t>
      </w:r>
      <w:r w:rsidRPr="005E7BD2">
        <w:rPr>
          <w:rFonts w:ascii="Garamond" w:hAnsi="Garamond"/>
          <w:sz w:val="24"/>
          <w:szCs w:val="24"/>
        </w:rPr>
        <w:tab/>
      </w:r>
      <w:r w:rsidRPr="005E7BD2">
        <w:rPr>
          <w:rFonts w:ascii="Garamond" w:hAnsi="Garamond"/>
          <w:sz w:val="24"/>
          <w:szCs w:val="24"/>
          <w:u w:val="single"/>
        </w:rPr>
        <w:t>Stoplight Plot/TMDL Analysis</w:t>
      </w:r>
      <w:r w:rsidRPr="005E7BD2">
        <w:rPr>
          <w:rFonts w:ascii="Garamond" w:hAnsi="Garamond"/>
          <w:sz w:val="24"/>
          <w:szCs w:val="24"/>
        </w:rPr>
        <w:t xml:space="preserve"> – </w:t>
      </w:r>
      <w:bookmarkStart w:id="2" w:name="OLE_LINK5"/>
      <w:bookmarkStart w:id="3" w:name="OLE_LINK6"/>
      <w:r w:rsidRPr="005E7BD2">
        <w:rPr>
          <w:rFonts w:ascii="Garamond" w:hAnsi="Garamond"/>
          <w:sz w:val="24"/>
          <w:szCs w:val="24"/>
        </w:rPr>
        <w:t>Lew</w:t>
      </w:r>
      <w:r>
        <w:rPr>
          <w:rFonts w:ascii="Garamond" w:hAnsi="Garamond"/>
          <w:sz w:val="24"/>
          <w:szCs w:val="24"/>
        </w:rPr>
        <w:t>is</w:t>
      </w:r>
      <w:r w:rsidRPr="005E7BD2">
        <w:rPr>
          <w:rFonts w:ascii="Garamond" w:hAnsi="Garamond"/>
          <w:sz w:val="24"/>
          <w:szCs w:val="24"/>
        </w:rPr>
        <w:t xml:space="preserve"> Linker provided a presentation on his </w:t>
      </w:r>
      <w:r>
        <w:rPr>
          <w:rFonts w:ascii="Garamond" w:hAnsi="Garamond"/>
          <w:sz w:val="24"/>
          <w:szCs w:val="24"/>
        </w:rPr>
        <w:t>dissolved oxygen</w:t>
      </w:r>
      <w:r w:rsidRPr="005E7BD2">
        <w:rPr>
          <w:rFonts w:ascii="Garamond" w:hAnsi="Garamond"/>
          <w:sz w:val="24"/>
          <w:szCs w:val="24"/>
        </w:rPr>
        <w:t xml:space="preserve"> </w:t>
      </w:r>
      <w:r>
        <w:rPr>
          <w:rFonts w:ascii="Garamond" w:hAnsi="Garamond"/>
          <w:sz w:val="24"/>
          <w:szCs w:val="24"/>
        </w:rPr>
        <w:t xml:space="preserve">(DO) </w:t>
      </w:r>
      <w:r w:rsidRPr="005E7BD2">
        <w:rPr>
          <w:rFonts w:ascii="Garamond" w:hAnsi="Garamond"/>
          <w:sz w:val="24"/>
          <w:szCs w:val="24"/>
        </w:rPr>
        <w:t>Water Quality Standard Attainment</w:t>
      </w:r>
      <w:r>
        <w:rPr>
          <w:rFonts w:ascii="Garamond" w:hAnsi="Garamond"/>
          <w:sz w:val="24"/>
          <w:szCs w:val="24"/>
        </w:rPr>
        <w:t xml:space="preserve"> </w:t>
      </w:r>
      <w:r w:rsidRPr="005E7BD2">
        <w:rPr>
          <w:rFonts w:ascii="Garamond" w:hAnsi="Garamond"/>
          <w:sz w:val="24"/>
          <w:szCs w:val="24"/>
        </w:rPr>
        <w:t xml:space="preserve">Analysis of the </w:t>
      </w:r>
      <w:r>
        <w:rPr>
          <w:rFonts w:ascii="Garamond" w:hAnsi="Garamond"/>
          <w:sz w:val="24"/>
          <w:szCs w:val="24"/>
        </w:rPr>
        <w:t>e</w:t>
      </w:r>
      <w:r w:rsidRPr="005E7BD2">
        <w:rPr>
          <w:rFonts w:ascii="Garamond" w:hAnsi="Garamond"/>
          <w:sz w:val="24"/>
          <w:szCs w:val="24"/>
        </w:rPr>
        <w:t xml:space="preserve">stimated </w:t>
      </w:r>
      <w:r>
        <w:rPr>
          <w:rFonts w:ascii="Garamond" w:hAnsi="Garamond"/>
          <w:sz w:val="24"/>
          <w:szCs w:val="24"/>
        </w:rPr>
        <w:t>i</w:t>
      </w:r>
      <w:r w:rsidRPr="005E7BD2">
        <w:rPr>
          <w:rFonts w:ascii="Garamond" w:hAnsi="Garamond"/>
          <w:sz w:val="24"/>
          <w:szCs w:val="24"/>
        </w:rPr>
        <w:t>nfluence of</w:t>
      </w:r>
      <w:r>
        <w:rPr>
          <w:rFonts w:ascii="Garamond" w:hAnsi="Garamond"/>
          <w:sz w:val="24"/>
          <w:szCs w:val="24"/>
        </w:rPr>
        <w:t xml:space="preserve"> </w:t>
      </w:r>
      <w:r w:rsidRPr="005E7BD2">
        <w:rPr>
          <w:rFonts w:ascii="Garamond" w:hAnsi="Garamond"/>
          <w:sz w:val="24"/>
          <w:szCs w:val="24"/>
        </w:rPr>
        <w:t xml:space="preserve">Conowingo </w:t>
      </w:r>
      <w:r>
        <w:rPr>
          <w:rFonts w:ascii="Garamond" w:hAnsi="Garamond"/>
          <w:sz w:val="24"/>
          <w:szCs w:val="24"/>
        </w:rPr>
        <w:t>i</w:t>
      </w:r>
      <w:r w:rsidRPr="005E7BD2">
        <w:rPr>
          <w:rFonts w:ascii="Garamond" w:hAnsi="Garamond"/>
          <w:sz w:val="24"/>
          <w:szCs w:val="24"/>
        </w:rPr>
        <w:t xml:space="preserve">nfill on Chesapeake </w:t>
      </w:r>
      <w:r>
        <w:rPr>
          <w:rFonts w:ascii="Garamond" w:hAnsi="Garamond"/>
          <w:sz w:val="24"/>
          <w:szCs w:val="24"/>
        </w:rPr>
        <w:t xml:space="preserve">DO using linked watershed model, </w:t>
      </w:r>
      <w:r w:rsidRPr="005E7BD2">
        <w:rPr>
          <w:rFonts w:ascii="Garamond" w:hAnsi="Garamond"/>
          <w:sz w:val="24"/>
          <w:szCs w:val="24"/>
        </w:rPr>
        <w:t xml:space="preserve">ADH and </w:t>
      </w:r>
      <w:r>
        <w:rPr>
          <w:rFonts w:ascii="Garamond" w:hAnsi="Garamond"/>
          <w:sz w:val="24"/>
          <w:szCs w:val="24"/>
        </w:rPr>
        <w:t>water quality and sediment transport model s</w:t>
      </w:r>
      <w:r w:rsidRPr="005E7BD2">
        <w:rPr>
          <w:rFonts w:ascii="Garamond" w:hAnsi="Garamond"/>
          <w:sz w:val="24"/>
          <w:szCs w:val="24"/>
        </w:rPr>
        <w:t>imulations</w:t>
      </w:r>
      <w:r>
        <w:rPr>
          <w:rFonts w:ascii="Garamond" w:hAnsi="Garamond"/>
          <w:sz w:val="24"/>
          <w:szCs w:val="24"/>
        </w:rPr>
        <w:t>. His presentation is included as Enclosure 2</w:t>
      </w:r>
      <w:r w:rsidRPr="003E2888">
        <w:rPr>
          <w:rFonts w:ascii="Garamond" w:hAnsi="Garamond"/>
          <w:sz w:val="24"/>
          <w:szCs w:val="24"/>
        </w:rPr>
        <w:t xml:space="preserve"> to this memorandum.</w:t>
      </w:r>
    </w:p>
    <w:p w:rsidR="00386931" w:rsidRDefault="00386931" w:rsidP="00C0622E">
      <w:pPr>
        <w:pStyle w:val="ListParagraph"/>
        <w:tabs>
          <w:tab w:val="left" w:pos="360"/>
        </w:tabs>
        <w:spacing w:after="0" w:line="240" w:lineRule="auto"/>
        <w:ind w:left="0"/>
        <w:jc w:val="both"/>
        <w:rPr>
          <w:rFonts w:ascii="Garamond" w:hAnsi="Garamond"/>
          <w:sz w:val="24"/>
          <w:szCs w:val="24"/>
        </w:rPr>
      </w:pPr>
    </w:p>
    <w:p w:rsidR="00386931" w:rsidRPr="00267063" w:rsidRDefault="00386931" w:rsidP="00267063">
      <w:pPr>
        <w:tabs>
          <w:tab w:val="left" w:pos="0"/>
        </w:tabs>
        <w:spacing w:line="240" w:lineRule="auto"/>
        <w:jc w:val="both"/>
        <w:outlineLvl w:val="0"/>
        <w:rPr>
          <w:rFonts w:ascii="Garamond" w:hAnsi="Garamond"/>
          <w:sz w:val="24"/>
          <w:szCs w:val="24"/>
        </w:rPr>
      </w:pPr>
      <w:r w:rsidRPr="00642841">
        <w:rPr>
          <w:rFonts w:ascii="Garamond" w:hAnsi="Garamond"/>
          <w:sz w:val="24"/>
          <w:szCs w:val="24"/>
        </w:rPr>
        <w:t>Lew</w:t>
      </w:r>
      <w:r>
        <w:rPr>
          <w:rFonts w:ascii="Garamond" w:hAnsi="Garamond"/>
          <w:sz w:val="24"/>
          <w:szCs w:val="24"/>
        </w:rPr>
        <w:t xml:space="preserve"> noted that this was a</w:t>
      </w:r>
      <w:r w:rsidRPr="00642841">
        <w:rPr>
          <w:rFonts w:ascii="Garamond" w:hAnsi="Garamond"/>
          <w:sz w:val="24"/>
          <w:szCs w:val="24"/>
        </w:rPr>
        <w:t xml:space="preserve"> time and space assessment</w:t>
      </w:r>
      <w:r>
        <w:rPr>
          <w:rFonts w:ascii="Garamond" w:hAnsi="Garamond"/>
          <w:sz w:val="24"/>
          <w:szCs w:val="24"/>
        </w:rPr>
        <w:t xml:space="preserve"> to determine what impacts Conowingo has on attainment of TMDL’s.  He noted that e</w:t>
      </w:r>
      <w:r w:rsidRPr="001D40E8">
        <w:rPr>
          <w:rFonts w:ascii="Garamond" w:hAnsi="Garamond"/>
          <w:sz w:val="24"/>
          <w:szCs w:val="24"/>
        </w:rPr>
        <w:t xml:space="preserve">pisodic </w:t>
      </w:r>
      <w:r>
        <w:rPr>
          <w:rFonts w:ascii="Garamond" w:hAnsi="Garamond"/>
          <w:sz w:val="24"/>
          <w:szCs w:val="24"/>
        </w:rPr>
        <w:t xml:space="preserve">(storm scouring) </w:t>
      </w:r>
      <w:r w:rsidRPr="001D40E8">
        <w:rPr>
          <w:rFonts w:ascii="Garamond" w:hAnsi="Garamond"/>
          <w:sz w:val="24"/>
          <w:szCs w:val="24"/>
        </w:rPr>
        <w:t xml:space="preserve">exceedances </w:t>
      </w:r>
      <w:r>
        <w:rPr>
          <w:rFonts w:ascii="Garamond" w:hAnsi="Garamond"/>
          <w:sz w:val="24"/>
          <w:szCs w:val="24"/>
        </w:rPr>
        <w:t xml:space="preserve">are </w:t>
      </w:r>
      <w:r w:rsidRPr="001D40E8">
        <w:rPr>
          <w:rFonts w:ascii="Garamond" w:hAnsi="Garamond"/>
          <w:sz w:val="24"/>
          <w:szCs w:val="24"/>
        </w:rPr>
        <w:t>allowed and accounted for in achievement</w:t>
      </w:r>
      <w:r>
        <w:rPr>
          <w:rFonts w:ascii="Garamond" w:hAnsi="Garamond"/>
          <w:sz w:val="24"/>
          <w:szCs w:val="24"/>
        </w:rPr>
        <w:t xml:space="preserve"> of TMDL’s</w:t>
      </w:r>
      <w:r w:rsidRPr="001D40E8">
        <w:rPr>
          <w:rFonts w:ascii="Garamond" w:hAnsi="Garamond"/>
          <w:sz w:val="24"/>
          <w:szCs w:val="24"/>
        </w:rPr>
        <w:t xml:space="preserve">. </w:t>
      </w:r>
      <w:r>
        <w:rPr>
          <w:rFonts w:ascii="Garamond" w:hAnsi="Garamond"/>
          <w:sz w:val="24"/>
          <w:szCs w:val="24"/>
        </w:rPr>
        <w:t xml:space="preserve"> Attainment is evaluated on a Bay segment by segment curve basis (</w:t>
      </w:r>
      <w:r w:rsidRPr="001D40E8">
        <w:rPr>
          <w:rFonts w:ascii="Garamond" w:hAnsi="Garamond"/>
          <w:sz w:val="24"/>
          <w:szCs w:val="24"/>
        </w:rPr>
        <w:t xml:space="preserve">curve </w:t>
      </w:r>
      <w:r>
        <w:rPr>
          <w:rFonts w:ascii="Garamond" w:hAnsi="Garamond"/>
          <w:sz w:val="24"/>
          <w:szCs w:val="24"/>
        </w:rPr>
        <w:t xml:space="preserve">includes </w:t>
      </w:r>
      <w:r w:rsidRPr="001D40E8">
        <w:rPr>
          <w:rFonts w:ascii="Garamond" w:hAnsi="Garamond"/>
          <w:sz w:val="24"/>
          <w:szCs w:val="24"/>
        </w:rPr>
        <w:t>variances and decision rules</w:t>
      </w:r>
      <w:r>
        <w:rPr>
          <w:rFonts w:ascii="Garamond" w:hAnsi="Garamond"/>
          <w:sz w:val="24"/>
          <w:szCs w:val="24"/>
        </w:rPr>
        <w:t xml:space="preserve"> t</w:t>
      </w:r>
      <w:r w:rsidRPr="001D40E8">
        <w:rPr>
          <w:rFonts w:ascii="Garamond" w:hAnsi="Garamond"/>
          <w:sz w:val="24"/>
          <w:szCs w:val="24"/>
        </w:rPr>
        <w:t xml:space="preserve">o determine whether </w:t>
      </w:r>
      <w:r>
        <w:rPr>
          <w:rFonts w:ascii="Garamond" w:hAnsi="Garamond"/>
          <w:sz w:val="24"/>
          <w:szCs w:val="24"/>
        </w:rPr>
        <w:t>a segment is</w:t>
      </w:r>
      <w:r w:rsidRPr="001D40E8">
        <w:rPr>
          <w:rFonts w:ascii="Garamond" w:hAnsi="Garamond"/>
          <w:sz w:val="24"/>
          <w:szCs w:val="24"/>
        </w:rPr>
        <w:t xml:space="preserve"> in a</w:t>
      </w:r>
      <w:r>
        <w:rPr>
          <w:rFonts w:ascii="Garamond" w:hAnsi="Garamond"/>
          <w:sz w:val="24"/>
          <w:szCs w:val="24"/>
        </w:rPr>
        <w:t xml:space="preserve">ttainment </w:t>
      </w:r>
      <w:r w:rsidRPr="001D40E8">
        <w:rPr>
          <w:rFonts w:ascii="Garamond" w:hAnsi="Garamond"/>
          <w:sz w:val="24"/>
          <w:szCs w:val="24"/>
        </w:rPr>
        <w:t>o</w:t>
      </w:r>
      <w:r>
        <w:rPr>
          <w:rFonts w:ascii="Garamond" w:hAnsi="Garamond"/>
          <w:sz w:val="24"/>
          <w:szCs w:val="24"/>
        </w:rPr>
        <w:t xml:space="preserve">r not and there are allowable exceedances in space and/or time for nonattainment). In general, decision </w:t>
      </w:r>
      <w:r w:rsidRPr="001D40E8">
        <w:rPr>
          <w:rFonts w:ascii="Garamond" w:hAnsi="Garamond"/>
          <w:sz w:val="24"/>
          <w:szCs w:val="24"/>
        </w:rPr>
        <w:t xml:space="preserve">makers aren't interested in particular time and space </w:t>
      </w:r>
      <w:r>
        <w:rPr>
          <w:rFonts w:ascii="Garamond" w:hAnsi="Garamond"/>
          <w:sz w:val="24"/>
          <w:szCs w:val="24"/>
        </w:rPr>
        <w:t xml:space="preserve">attainment </w:t>
      </w:r>
      <w:r w:rsidRPr="001D40E8">
        <w:rPr>
          <w:rFonts w:ascii="Garamond" w:hAnsi="Garamond"/>
          <w:sz w:val="24"/>
          <w:szCs w:val="24"/>
        </w:rPr>
        <w:t xml:space="preserve">they want </w:t>
      </w:r>
      <w:r>
        <w:rPr>
          <w:rFonts w:ascii="Garamond" w:hAnsi="Garamond"/>
          <w:sz w:val="24"/>
          <w:szCs w:val="24"/>
        </w:rPr>
        <w:t xml:space="preserve">to know if a segment is in </w:t>
      </w:r>
      <w:r w:rsidRPr="001D40E8">
        <w:rPr>
          <w:rFonts w:ascii="Garamond" w:hAnsi="Garamond"/>
          <w:sz w:val="24"/>
          <w:szCs w:val="24"/>
        </w:rPr>
        <w:t>attainment</w:t>
      </w:r>
      <w:r>
        <w:rPr>
          <w:rFonts w:ascii="Garamond" w:hAnsi="Garamond"/>
          <w:sz w:val="24"/>
          <w:szCs w:val="24"/>
        </w:rPr>
        <w:t xml:space="preserve"> or not</w:t>
      </w:r>
      <w:r w:rsidRPr="001D40E8">
        <w:rPr>
          <w:rFonts w:ascii="Garamond" w:hAnsi="Garamond"/>
          <w:sz w:val="24"/>
          <w:szCs w:val="24"/>
        </w:rPr>
        <w:t xml:space="preserve">. Some segments have different habitat types </w:t>
      </w:r>
      <w:r>
        <w:rPr>
          <w:rFonts w:ascii="Garamond" w:hAnsi="Garamond"/>
          <w:sz w:val="24"/>
          <w:szCs w:val="24"/>
        </w:rPr>
        <w:t>such as d</w:t>
      </w:r>
      <w:r w:rsidRPr="00267063">
        <w:rPr>
          <w:rFonts w:ascii="Garamond" w:hAnsi="Garamond"/>
          <w:sz w:val="24"/>
          <w:szCs w:val="24"/>
        </w:rPr>
        <w:t>eep</w:t>
      </w:r>
      <w:r>
        <w:rPr>
          <w:rFonts w:ascii="Garamond" w:hAnsi="Garamond"/>
          <w:sz w:val="24"/>
          <w:szCs w:val="24"/>
        </w:rPr>
        <w:t xml:space="preserve"> w</w:t>
      </w:r>
      <w:r w:rsidRPr="00267063">
        <w:rPr>
          <w:rFonts w:ascii="Garamond" w:hAnsi="Garamond"/>
          <w:sz w:val="24"/>
          <w:szCs w:val="24"/>
        </w:rPr>
        <w:t xml:space="preserve">ater, </w:t>
      </w:r>
      <w:r>
        <w:rPr>
          <w:rFonts w:ascii="Garamond" w:hAnsi="Garamond"/>
          <w:sz w:val="24"/>
          <w:szCs w:val="24"/>
        </w:rPr>
        <w:t>d</w:t>
      </w:r>
      <w:r w:rsidRPr="00267063">
        <w:rPr>
          <w:rFonts w:ascii="Garamond" w:hAnsi="Garamond"/>
          <w:sz w:val="24"/>
          <w:szCs w:val="24"/>
        </w:rPr>
        <w:t>eep</w:t>
      </w:r>
      <w:r>
        <w:rPr>
          <w:rFonts w:ascii="Garamond" w:hAnsi="Garamond"/>
          <w:sz w:val="24"/>
          <w:szCs w:val="24"/>
        </w:rPr>
        <w:t xml:space="preserve"> c</w:t>
      </w:r>
      <w:r w:rsidRPr="00267063">
        <w:rPr>
          <w:rFonts w:ascii="Garamond" w:hAnsi="Garamond"/>
          <w:sz w:val="24"/>
          <w:szCs w:val="24"/>
        </w:rPr>
        <w:t xml:space="preserve">hannel, </w:t>
      </w:r>
      <w:r>
        <w:rPr>
          <w:rFonts w:ascii="Garamond" w:hAnsi="Garamond"/>
          <w:sz w:val="24"/>
          <w:szCs w:val="24"/>
        </w:rPr>
        <w:t>o</w:t>
      </w:r>
      <w:r w:rsidRPr="00267063">
        <w:rPr>
          <w:rFonts w:ascii="Garamond" w:hAnsi="Garamond"/>
          <w:sz w:val="24"/>
          <w:szCs w:val="24"/>
        </w:rPr>
        <w:t>pen</w:t>
      </w:r>
      <w:r>
        <w:rPr>
          <w:rFonts w:ascii="Garamond" w:hAnsi="Garamond"/>
          <w:sz w:val="24"/>
          <w:szCs w:val="24"/>
        </w:rPr>
        <w:t xml:space="preserve"> w</w:t>
      </w:r>
      <w:r w:rsidRPr="00267063">
        <w:rPr>
          <w:rFonts w:ascii="Garamond" w:hAnsi="Garamond"/>
          <w:sz w:val="24"/>
          <w:szCs w:val="24"/>
        </w:rPr>
        <w:t>ater, and</w:t>
      </w:r>
      <w:r>
        <w:rPr>
          <w:rFonts w:ascii="Garamond" w:hAnsi="Garamond"/>
          <w:sz w:val="24"/>
          <w:szCs w:val="24"/>
        </w:rPr>
        <w:t xml:space="preserve"> s</w:t>
      </w:r>
      <w:r w:rsidRPr="00267063">
        <w:rPr>
          <w:rFonts w:ascii="Garamond" w:hAnsi="Garamond"/>
          <w:sz w:val="24"/>
          <w:szCs w:val="24"/>
        </w:rPr>
        <w:t xml:space="preserve">hallow </w:t>
      </w:r>
      <w:r>
        <w:rPr>
          <w:rFonts w:ascii="Garamond" w:hAnsi="Garamond"/>
          <w:sz w:val="24"/>
          <w:szCs w:val="24"/>
        </w:rPr>
        <w:t>w</w:t>
      </w:r>
      <w:r w:rsidRPr="00267063">
        <w:rPr>
          <w:rFonts w:ascii="Garamond" w:hAnsi="Garamond"/>
          <w:sz w:val="24"/>
          <w:szCs w:val="24"/>
        </w:rPr>
        <w:t>ater</w:t>
      </w:r>
      <w:r>
        <w:rPr>
          <w:rFonts w:ascii="Garamond" w:hAnsi="Garamond"/>
          <w:sz w:val="24"/>
          <w:szCs w:val="24"/>
        </w:rPr>
        <w:t xml:space="preserve">. Each of these habitat types have different water quality needs and are key for protection of living resources.  </w:t>
      </w:r>
    </w:p>
    <w:p w:rsidR="00386931" w:rsidRDefault="00386931" w:rsidP="0083141D">
      <w:pPr>
        <w:tabs>
          <w:tab w:val="left" w:pos="0"/>
        </w:tabs>
        <w:spacing w:line="240" w:lineRule="auto"/>
        <w:jc w:val="both"/>
        <w:outlineLvl w:val="0"/>
        <w:rPr>
          <w:rFonts w:ascii="Garamond" w:hAnsi="Garamond"/>
          <w:sz w:val="24"/>
          <w:szCs w:val="24"/>
        </w:rPr>
      </w:pPr>
      <w:r>
        <w:rPr>
          <w:rFonts w:ascii="Garamond" w:hAnsi="Garamond"/>
          <w:sz w:val="24"/>
          <w:szCs w:val="24"/>
        </w:rPr>
        <w:t xml:space="preserve">Lew noted that nonattainment of </w:t>
      </w:r>
      <w:r w:rsidRPr="0083141D">
        <w:rPr>
          <w:rFonts w:ascii="Garamond" w:hAnsi="Garamond"/>
          <w:sz w:val="24"/>
          <w:szCs w:val="24"/>
        </w:rPr>
        <w:t>1% is above allowable criteria</w:t>
      </w:r>
      <w:r>
        <w:rPr>
          <w:rFonts w:ascii="Garamond" w:hAnsi="Garamond"/>
          <w:sz w:val="24"/>
          <w:szCs w:val="24"/>
        </w:rPr>
        <w:t xml:space="preserve"> and the o</w:t>
      </w:r>
      <w:r w:rsidRPr="001D40E8">
        <w:rPr>
          <w:rFonts w:ascii="Garamond" w:hAnsi="Garamond"/>
          <w:sz w:val="24"/>
          <w:szCs w:val="24"/>
        </w:rPr>
        <w:t xml:space="preserve">verall analysis procedure includes 1% uncertainty. </w:t>
      </w:r>
      <w:r>
        <w:rPr>
          <w:rFonts w:ascii="Garamond" w:hAnsi="Garamond"/>
          <w:sz w:val="24"/>
          <w:szCs w:val="24"/>
        </w:rPr>
        <w:t xml:space="preserve">Lew discussed the results of the 9 scenarios he and his team ran including sediment management scenarios and scenarios showing no action.  </w:t>
      </w:r>
    </w:p>
    <w:p w:rsidR="00386931" w:rsidRDefault="00386931" w:rsidP="004E0E26">
      <w:pPr>
        <w:tabs>
          <w:tab w:val="left" w:pos="0"/>
        </w:tabs>
        <w:spacing w:line="240" w:lineRule="auto"/>
        <w:jc w:val="both"/>
        <w:outlineLvl w:val="0"/>
        <w:rPr>
          <w:rFonts w:ascii="Garamond" w:hAnsi="Garamond"/>
          <w:sz w:val="24"/>
          <w:szCs w:val="24"/>
        </w:rPr>
      </w:pPr>
      <w:r>
        <w:rPr>
          <w:rFonts w:ascii="Garamond" w:hAnsi="Garamond"/>
          <w:sz w:val="24"/>
          <w:szCs w:val="24"/>
        </w:rPr>
        <w:t>There was a lot of discussion on Lew’s work and that some of the concepts and language were difficult to grasp. There was a comment that Lew should present his numbers with at least one significant figure to show variance in results.  Also there was a lot of discussion on the hydrologic periods that Lew used to evaluate findings and that he should be sure to explain in his report differences in time periods he used and why.  Additionally, it was recommended that the existing condition scenario (LSRWA-4) should show results of all segments that have nonattainment. One last recommendation was to be sure include attainment numbers in report of a scouring event in summer and fall.  Right now we know a storm event has more detrimental effects in summer than fall than winter but Lew only provides attainment numbers for a winter event which is the best case scenario and provides the least impact to meeting water quality criteria.</w:t>
      </w:r>
    </w:p>
    <w:p w:rsidR="00386931" w:rsidRPr="00D60398" w:rsidRDefault="00386931" w:rsidP="00D60398">
      <w:pPr>
        <w:tabs>
          <w:tab w:val="left" w:pos="0"/>
        </w:tabs>
        <w:spacing w:line="240" w:lineRule="auto"/>
        <w:jc w:val="both"/>
        <w:outlineLvl w:val="0"/>
        <w:rPr>
          <w:rFonts w:ascii="Garamond" w:hAnsi="Garamond"/>
          <w:sz w:val="24"/>
          <w:szCs w:val="24"/>
        </w:rPr>
      </w:pPr>
      <w:r>
        <w:rPr>
          <w:rFonts w:ascii="Garamond" w:hAnsi="Garamond"/>
          <w:sz w:val="24"/>
          <w:szCs w:val="24"/>
        </w:rPr>
        <w:t xml:space="preserve">Lew’s work concludes that if the WIPs are in effect and there is a storm event in the winter with all dams at a dynamic equilibrium (“full”) there are three upper bay segments that will still be in non-attainment. </w:t>
      </w:r>
    </w:p>
    <w:p w:rsidR="00386931" w:rsidRPr="007728F9" w:rsidRDefault="00386931" w:rsidP="007728F9">
      <w:pPr>
        <w:tabs>
          <w:tab w:val="left" w:pos="0"/>
        </w:tabs>
        <w:spacing w:line="240" w:lineRule="auto"/>
        <w:jc w:val="both"/>
        <w:outlineLvl w:val="0"/>
        <w:rPr>
          <w:rFonts w:ascii="Garamond" w:hAnsi="Garamond"/>
          <w:sz w:val="24"/>
          <w:szCs w:val="24"/>
        </w:rPr>
      </w:pPr>
      <w:r>
        <w:rPr>
          <w:rFonts w:ascii="Garamond" w:hAnsi="Garamond"/>
          <w:sz w:val="24"/>
          <w:szCs w:val="24"/>
        </w:rPr>
        <w:t>There was a question about h</w:t>
      </w:r>
      <w:r w:rsidRPr="007728F9">
        <w:rPr>
          <w:rFonts w:ascii="Garamond" w:hAnsi="Garamond"/>
          <w:sz w:val="24"/>
          <w:szCs w:val="24"/>
        </w:rPr>
        <w:t xml:space="preserve">ow long nonattainment </w:t>
      </w:r>
      <w:r>
        <w:rPr>
          <w:rFonts w:ascii="Garamond" w:hAnsi="Garamond"/>
          <w:sz w:val="24"/>
          <w:szCs w:val="24"/>
        </w:rPr>
        <w:t>would last</w:t>
      </w:r>
      <w:r w:rsidRPr="007728F9">
        <w:rPr>
          <w:rFonts w:ascii="Garamond" w:hAnsi="Garamond"/>
          <w:sz w:val="24"/>
          <w:szCs w:val="24"/>
        </w:rPr>
        <w:t xml:space="preserve">. </w:t>
      </w:r>
      <w:r>
        <w:rPr>
          <w:rFonts w:ascii="Garamond" w:hAnsi="Garamond"/>
          <w:sz w:val="24"/>
          <w:szCs w:val="24"/>
        </w:rPr>
        <w:t>Lew noted that this d</w:t>
      </w:r>
      <w:r w:rsidRPr="007728F9">
        <w:rPr>
          <w:rFonts w:ascii="Garamond" w:hAnsi="Garamond"/>
          <w:sz w:val="24"/>
          <w:szCs w:val="24"/>
        </w:rPr>
        <w:t>epends</w:t>
      </w:r>
      <w:r>
        <w:rPr>
          <w:rFonts w:ascii="Garamond" w:hAnsi="Garamond"/>
          <w:sz w:val="24"/>
          <w:szCs w:val="24"/>
        </w:rPr>
        <w:t xml:space="preserve"> on things like future rain events, etc., but ultimately effects </w:t>
      </w:r>
      <w:r w:rsidRPr="007728F9">
        <w:rPr>
          <w:rFonts w:ascii="Garamond" w:hAnsi="Garamond"/>
          <w:sz w:val="24"/>
          <w:szCs w:val="24"/>
        </w:rPr>
        <w:t>diminish over time</w:t>
      </w:r>
      <w:r>
        <w:rPr>
          <w:rFonts w:ascii="Garamond" w:hAnsi="Garamond"/>
          <w:sz w:val="24"/>
          <w:szCs w:val="24"/>
        </w:rPr>
        <w:t xml:space="preserve"> so typically it would last 1-2 years. </w:t>
      </w:r>
    </w:p>
    <w:p w:rsidR="00386931" w:rsidRPr="007728F9" w:rsidRDefault="00386931" w:rsidP="007728F9">
      <w:pPr>
        <w:tabs>
          <w:tab w:val="left" w:pos="0"/>
        </w:tabs>
        <w:spacing w:line="240" w:lineRule="auto"/>
        <w:jc w:val="both"/>
        <w:outlineLvl w:val="0"/>
        <w:rPr>
          <w:rFonts w:ascii="Garamond" w:hAnsi="Garamond"/>
          <w:sz w:val="24"/>
          <w:szCs w:val="24"/>
        </w:rPr>
      </w:pPr>
      <w:r w:rsidRPr="007728F9">
        <w:rPr>
          <w:rFonts w:ascii="Garamond" w:hAnsi="Garamond"/>
          <w:sz w:val="24"/>
          <w:szCs w:val="24"/>
        </w:rPr>
        <w:t>Lew</w:t>
      </w:r>
      <w:r>
        <w:rPr>
          <w:rFonts w:ascii="Garamond" w:hAnsi="Garamond"/>
          <w:sz w:val="24"/>
          <w:szCs w:val="24"/>
        </w:rPr>
        <w:t xml:space="preserve"> noted that sediment management strategies like dredging shows some attainment improvement but strategies like </w:t>
      </w:r>
      <w:r w:rsidRPr="007728F9">
        <w:rPr>
          <w:rFonts w:ascii="Garamond" w:hAnsi="Garamond"/>
          <w:sz w:val="24"/>
          <w:szCs w:val="24"/>
        </w:rPr>
        <w:t xml:space="preserve">bypassing </w:t>
      </w:r>
      <w:r>
        <w:rPr>
          <w:rFonts w:ascii="Garamond" w:hAnsi="Garamond"/>
          <w:sz w:val="24"/>
          <w:szCs w:val="24"/>
        </w:rPr>
        <w:t xml:space="preserve">hurt attainment because of </w:t>
      </w:r>
      <w:r w:rsidRPr="007728F9">
        <w:rPr>
          <w:rFonts w:ascii="Garamond" w:hAnsi="Garamond"/>
          <w:sz w:val="24"/>
          <w:szCs w:val="24"/>
        </w:rPr>
        <w:t>nutrient recycling</w:t>
      </w:r>
      <w:r>
        <w:rPr>
          <w:rFonts w:ascii="Garamond" w:hAnsi="Garamond"/>
          <w:sz w:val="24"/>
          <w:szCs w:val="24"/>
        </w:rPr>
        <w:t>.</w:t>
      </w:r>
      <w:r w:rsidRPr="007728F9">
        <w:rPr>
          <w:rFonts w:ascii="Garamond" w:hAnsi="Garamond"/>
          <w:sz w:val="24"/>
          <w:szCs w:val="24"/>
        </w:rPr>
        <w:t xml:space="preserve"> </w:t>
      </w:r>
    </w:p>
    <w:p w:rsidR="00386931" w:rsidRPr="003E2888" w:rsidRDefault="00386931" w:rsidP="00284DC6">
      <w:pPr>
        <w:tabs>
          <w:tab w:val="left" w:pos="0"/>
        </w:tabs>
        <w:spacing w:line="240" w:lineRule="auto"/>
        <w:jc w:val="both"/>
        <w:outlineLvl w:val="0"/>
        <w:rPr>
          <w:rFonts w:ascii="Garamond" w:hAnsi="Garamond"/>
          <w:sz w:val="24"/>
          <w:szCs w:val="24"/>
        </w:rPr>
      </w:pPr>
      <w:r>
        <w:rPr>
          <w:rFonts w:ascii="Garamond" w:hAnsi="Garamond"/>
          <w:sz w:val="24"/>
          <w:szCs w:val="24"/>
        </w:rPr>
        <w:lastRenderedPageBreak/>
        <w:t xml:space="preserve">Lew noted that outside of LSRWA effort the Chesapeake Bay Program is looking at scouring events of smaller magnitude (down to 150,000 cfs) as predicted by Hirsch (2012) analysis. </w:t>
      </w:r>
      <w:r w:rsidRPr="001D40E8">
        <w:rPr>
          <w:rFonts w:ascii="Garamond" w:hAnsi="Garamond"/>
          <w:sz w:val="24"/>
          <w:szCs w:val="24"/>
        </w:rPr>
        <w:t>L</w:t>
      </w:r>
      <w:r>
        <w:rPr>
          <w:rFonts w:ascii="Garamond" w:hAnsi="Garamond"/>
          <w:sz w:val="24"/>
          <w:szCs w:val="24"/>
        </w:rPr>
        <w:t>SRWA</w:t>
      </w:r>
      <w:r w:rsidRPr="001D40E8">
        <w:rPr>
          <w:rFonts w:ascii="Garamond" w:hAnsi="Garamond"/>
          <w:sz w:val="24"/>
          <w:szCs w:val="24"/>
        </w:rPr>
        <w:t xml:space="preserve"> work focuse</w:t>
      </w:r>
      <w:r>
        <w:rPr>
          <w:rFonts w:ascii="Garamond" w:hAnsi="Garamond"/>
          <w:sz w:val="24"/>
          <w:szCs w:val="24"/>
        </w:rPr>
        <w:t>d</w:t>
      </w:r>
      <w:r w:rsidRPr="001D40E8">
        <w:rPr>
          <w:rFonts w:ascii="Garamond" w:hAnsi="Garamond"/>
          <w:sz w:val="24"/>
          <w:szCs w:val="24"/>
        </w:rPr>
        <w:t xml:space="preserve"> on scouring events larger 400,000</w:t>
      </w:r>
      <w:r>
        <w:rPr>
          <w:rFonts w:ascii="Garamond" w:hAnsi="Garamond"/>
          <w:sz w:val="24"/>
          <w:szCs w:val="24"/>
        </w:rPr>
        <w:t xml:space="preserve"> cfs. </w:t>
      </w:r>
      <w:bookmarkEnd w:id="2"/>
      <w:bookmarkEnd w:id="3"/>
    </w:p>
    <w:p w:rsidR="00386931" w:rsidRDefault="00386931" w:rsidP="00C97468">
      <w:pPr>
        <w:pStyle w:val="ListParagraph"/>
        <w:tabs>
          <w:tab w:val="left" w:pos="360"/>
        </w:tabs>
        <w:spacing w:after="0" w:line="240" w:lineRule="auto"/>
        <w:ind w:left="0"/>
        <w:jc w:val="both"/>
        <w:rPr>
          <w:rFonts w:ascii="Garamond" w:hAnsi="Garamond"/>
          <w:sz w:val="24"/>
          <w:szCs w:val="24"/>
        </w:rPr>
      </w:pPr>
      <w:r w:rsidRPr="00C97468">
        <w:rPr>
          <w:rFonts w:ascii="Garamond" w:hAnsi="Garamond"/>
          <w:sz w:val="24"/>
          <w:szCs w:val="24"/>
        </w:rPr>
        <w:t>7.</w:t>
      </w:r>
      <w:r w:rsidRPr="00C97468">
        <w:rPr>
          <w:rFonts w:ascii="Garamond" w:hAnsi="Garamond"/>
          <w:sz w:val="24"/>
          <w:szCs w:val="24"/>
        </w:rPr>
        <w:tab/>
      </w:r>
      <w:r w:rsidRPr="003E2888">
        <w:rPr>
          <w:rFonts w:ascii="Garamond" w:hAnsi="Garamond"/>
          <w:sz w:val="24"/>
          <w:szCs w:val="24"/>
          <w:u w:val="single"/>
        </w:rPr>
        <w:t>Re</w:t>
      </w:r>
      <w:r>
        <w:rPr>
          <w:rFonts w:ascii="Garamond" w:hAnsi="Garamond"/>
          <w:sz w:val="24"/>
          <w:szCs w:val="24"/>
          <w:u w:val="single"/>
        </w:rPr>
        <w:t>port Discussion</w:t>
      </w:r>
      <w:r>
        <w:rPr>
          <w:rFonts w:ascii="Garamond" w:hAnsi="Garamond"/>
          <w:sz w:val="24"/>
          <w:szCs w:val="24"/>
        </w:rPr>
        <w:t xml:space="preserve"> –</w:t>
      </w:r>
      <w:r w:rsidRPr="003E2888">
        <w:rPr>
          <w:rFonts w:ascii="Garamond" w:hAnsi="Garamond"/>
          <w:sz w:val="24"/>
          <w:szCs w:val="24"/>
        </w:rPr>
        <w:t xml:space="preserve"> </w:t>
      </w:r>
      <w:bookmarkStart w:id="4" w:name="OLE_LINK13"/>
      <w:bookmarkStart w:id="5" w:name="OLE_LINK14"/>
      <w:r>
        <w:rPr>
          <w:rFonts w:ascii="Garamond" w:hAnsi="Garamond"/>
          <w:sz w:val="24"/>
          <w:szCs w:val="24"/>
        </w:rPr>
        <w:t>Anna Compton</w:t>
      </w:r>
      <w:r w:rsidRPr="00993C4E">
        <w:rPr>
          <w:rFonts w:ascii="Garamond" w:hAnsi="Garamond"/>
          <w:sz w:val="24"/>
          <w:szCs w:val="24"/>
        </w:rPr>
        <w:t xml:space="preserve"> provided a presentation on </w:t>
      </w:r>
      <w:r>
        <w:rPr>
          <w:rFonts w:ascii="Garamond" w:hAnsi="Garamond"/>
          <w:sz w:val="24"/>
          <w:szCs w:val="24"/>
        </w:rPr>
        <w:t>LSRWA recent and upcoming tasks wh</w:t>
      </w:r>
      <w:r w:rsidRPr="00993C4E">
        <w:rPr>
          <w:rFonts w:ascii="Garamond" w:hAnsi="Garamond"/>
          <w:sz w:val="24"/>
          <w:szCs w:val="24"/>
        </w:rPr>
        <w:t xml:space="preserve">ich is included as Enclosure </w:t>
      </w:r>
      <w:r>
        <w:rPr>
          <w:rFonts w:ascii="Garamond" w:hAnsi="Garamond"/>
          <w:sz w:val="24"/>
          <w:szCs w:val="24"/>
        </w:rPr>
        <w:t>3</w:t>
      </w:r>
      <w:r w:rsidRPr="00993C4E">
        <w:rPr>
          <w:rFonts w:ascii="Garamond" w:hAnsi="Garamond"/>
          <w:sz w:val="24"/>
          <w:szCs w:val="24"/>
        </w:rPr>
        <w:t xml:space="preserve"> to this memorandum.</w:t>
      </w:r>
    </w:p>
    <w:p w:rsidR="00386931" w:rsidRDefault="00386931" w:rsidP="00C97468">
      <w:pPr>
        <w:pStyle w:val="ListParagraph"/>
        <w:tabs>
          <w:tab w:val="left" w:pos="360"/>
        </w:tabs>
        <w:spacing w:after="0" w:line="240" w:lineRule="auto"/>
        <w:ind w:left="0"/>
        <w:jc w:val="both"/>
        <w:rPr>
          <w:rFonts w:ascii="Garamond" w:hAnsi="Garamond"/>
          <w:sz w:val="24"/>
          <w:szCs w:val="24"/>
        </w:rPr>
      </w:pPr>
    </w:p>
    <w:p w:rsidR="00386931" w:rsidRDefault="00386931" w:rsidP="00C97468">
      <w:pPr>
        <w:pStyle w:val="ListParagraph"/>
        <w:tabs>
          <w:tab w:val="left" w:pos="360"/>
        </w:tabs>
        <w:spacing w:after="0" w:line="240" w:lineRule="auto"/>
        <w:ind w:left="0"/>
        <w:jc w:val="both"/>
        <w:rPr>
          <w:rFonts w:ascii="Garamond" w:hAnsi="Garamond"/>
          <w:sz w:val="24"/>
          <w:szCs w:val="24"/>
        </w:rPr>
      </w:pPr>
      <w:r>
        <w:rPr>
          <w:rFonts w:ascii="Garamond" w:hAnsi="Garamond"/>
          <w:sz w:val="24"/>
          <w:szCs w:val="24"/>
        </w:rPr>
        <w:t xml:space="preserve">Anna noted that the draft report is under development. Since August the team has wrapped up modeling scenarios and all four modeling reports have been drafted and reviewed by the LSRWA team.  The team plans to release a consolidated draft report for the quarterly agency group to review, targeting the end of February.  Anna emphasized that this draft report is preliminary and subject to change.  The report needs to go through required technical, policy and legal review before official public release but the LSRWA team wanted to get a version out to the quarterly agency group for early feedback on preliminary findings.  This draft version of the report will not be put on the LSRWA public website but instead will be put on an FTP site.  Access instructions will be out via email to the quarterly group once the draft report is ready for distribution to the group.  There will be a main report summarizing all the technical work with multiple appendices providing more details on technical work.  </w:t>
      </w:r>
    </w:p>
    <w:p w:rsidR="00386931" w:rsidRDefault="00386931" w:rsidP="00C97468">
      <w:pPr>
        <w:pStyle w:val="ListParagraph"/>
        <w:tabs>
          <w:tab w:val="left" w:pos="360"/>
        </w:tabs>
        <w:spacing w:after="0" w:line="240" w:lineRule="auto"/>
        <w:ind w:left="0"/>
        <w:jc w:val="both"/>
        <w:rPr>
          <w:rFonts w:ascii="Garamond" w:hAnsi="Garamond"/>
          <w:sz w:val="24"/>
          <w:szCs w:val="24"/>
        </w:rPr>
      </w:pPr>
    </w:p>
    <w:p w:rsidR="00386931" w:rsidRDefault="00386931" w:rsidP="00C97468">
      <w:pPr>
        <w:pStyle w:val="ListParagraph"/>
        <w:tabs>
          <w:tab w:val="left" w:pos="360"/>
        </w:tabs>
        <w:spacing w:after="0" w:line="240" w:lineRule="auto"/>
        <w:ind w:left="0"/>
        <w:jc w:val="both"/>
        <w:rPr>
          <w:rFonts w:ascii="Garamond" w:hAnsi="Garamond"/>
          <w:sz w:val="24"/>
          <w:szCs w:val="24"/>
        </w:rPr>
      </w:pPr>
      <w:r>
        <w:rPr>
          <w:rFonts w:ascii="Garamond" w:hAnsi="Garamond"/>
          <w:sz w:val="24"/>
          <w:szCs w:val="24"/>
        </w:rPr>
        <w:t xml:space="preserve">Anna discussed some of the big picture preliminary findings that have come out of the LSRWA efforts thus far. Regarding the current and future state of the reservoirs modeling results have shown that all reservoirs including Conowingo have limited trapping capacity that is greatly reduced from historical trapping and are at a “dynamic equilibrium” state </w:t>
      </w:r>
      <w:r w:rsidRPr="00857225">
        <w:rPr>
          <w:rFonts w:ascii="Garamond" w:hAnsi="Garamond"/>
          <w:sz w:val="24"/>
          <w:szCs w:val="24"/>
        </w:rPr>
        <w:t>in which the net change in sedimentation (deposition during low flows and scour during floods) will remain relatively constant in the future.</w:t>
      </w:r>
    </w:p>
    <w:p w:rsidR="00386931" w:rsidRDefault="00386931" w:rsidP="00C97468">
      <w:pPr>
        <w:pStyle w:val="ListParagraph"/>
        <w:tabs>
          <w:tab w:val="left" w:pos="360"/>
        </w:tabs>
        <w:spacing w:after="0" w:line="240" w:lineRule="auto"/>
        <w:ind w:left="0"/>
        <w:jc w:val="both"/>
        <w:rPr>
          <w:rFonts w:ascii="Garamond" w:hAnsi="Garamond"/>
          <w:sz w:val="24"/>
          <w:szCs w:val="24"/>
        </w:rPr>
      </w:pPr>
    </w:p>
    <w:p w:rsidR="00386931" w:rsidRDefault="00386931" w:rsidP="00C97468">
      <w:pPr>
        <w:pStyle w:val="ListParagraph"/>
        <w:tabs>
          <w:tab w:val="left" w:pos="360"/>
        </w:tabs>
        <w:spacing w:after="0" w:line="240" w:lineRule="auto"/>
        <w:ind w:left="0"/>
        <w:jc w:val="both"/>
        <w:rPr>
          <w:rFonts w:ascii="Garamond" w:hAnsi="Garamond"/>
          <w:sz w:val="24"/>
          <w:szCs w:val="24"/>
        </w:rPr>
      </w:pPr>
      <w:r>
        <w:rPr>
          <w:rFonts w:ascii="Garamond" w:hAnsi="Garamond"/>
          <w:sz w:val="24"/>
          <w:szCs w:val="24"/>
        </w:rPr>
        <w:t xml:space="preserve">Regarding effects to Chesapeake Bay from the current state of the reservoirs it appears that WIP implementation has a larger influence on the Bay meeting water quality standards in comparison to the influence of the </w:t>
      </w:r>
      <w:bookmarkStart w:id="6" w:name="OLE_LINK3"/>
      <w:bookmarkStart w:id="7" w:name="OLE_LINK4"/>
      <w:r>
        <w:rPr>
          <w:rFonts w:ascii="Garamond" w:hAnsi="Garamond"/>
          <w:sz w:val="24"/>
          <w:szCs w:val="24"/>
        </w:rPr>
        <w:t xml:space="preserve">trapping capacity and dynamics of the reservoirs </w:t>
      </w:r>
      <w:bookmarkEnd w:id="6"/>
      <w:bookmarkEnd w:id="7"/>
      <w:r>
        <w:rPr>
          <w:rFonts w:ascii="Garamond" w:hAnsi="Garamond"/>
          <w:sz w:val="24"/>
          <w:szCs w:val="24"/>
        </w:rPr>
        <w:t>and during storm events the majority of sediments entering the Bay originate from the watershed.  However the</w:t>
      </w:r>
      <w:r w:rsidRPr="0075304F">
        <w:rPr>
          <w:rFonts w:ascii="Garamond" w:hAnsi="Garamond"/>
          <w:sz w:val="24"/>
          <w:szCs w:val="24"/>
        </w:rPr>
        <w:t xml:space="preserve"> </w:t>
      </w:r>
      <w:r>
        <w:rPr>
          <w:rFonts w:ascii="Garamond" w:hAnsi="Garamond"/>
          <w:sz w:val="24"/>
          <w:szCs w:val="24"/>
        </w:rPr>
        <w:t>trapping capacity and dynamics of the reservoirs do influence water quality and it is estimated that w</w:t>
      </w:r>
      <w:r w:rsidRPr="00D20A16">
        <w:rPr>
          <w:rFonts w:ascii="Garamond" w:hAnsi="Garamond"/>
          <w:sz w:val="24"/>
          <w:szCs w:val="24"/>
        </w:rPr>
        <w:t>ith full implementation of WIPs, three regions of the Bay (segments) will NOT be in water quality attainment (i.e., meet standards) for dissolved oxygen due to increased nutrients when the most current state of the reservoir system is taken into account and there is a scour event.</w:t>
      </w:r>
      <w:r>
        <w:rPr>
          <w:rFonts w:ascii="Garamond" w:hAnsi="Garamond"/>
          <w:sz w:val="24"/>
          <w:szCs w:val="24"/>
        </w:rPr>
        <w:t xml:space="preserve"> Finally the solids from a scour event appear to settle quickly but DO impacts from scour could persist for multiple seasons with diminishing magnitude due to nutrient storage in the scoured bed sediments remaining and recycling between bed sediments and the water column. Nutrients appear to be the most detrimental factor from scour to water quality and need to be further monitored and analyzed.</w:t>
      </w:r>
    </w:p>
    <w:p w:rsidR="00386931" w:rsidRDefault="00386931" w:rsidP="00C97468">
      <w:pPr>
        <w:pStyle w:val="ListParagraph"/>
        <w:tabs>
          <w:tab w:val="left" w:pos="360"/>
        </w:tabs>
        <w:spacing w:after="0" w:line="240" w:lineRule="auto"/>
        <w:ind w:left="0"/>
        <w:jc w:val="both"/>
        <w:rPr>
          <w:rFonts w:ascii="Garamond" w:hAnsi="Garamond"/>
          <w:sz w:val="24"/>
          <w:szCs w:val="24"/>
        </w:rPr>
      </w:pPr>
    </w:p>
    <w:p w:rsidR="00386931" w:rsidRDefault="00386931" w:rsidP="00FE7E24">
      <w:pPr>
        <w:tabs>
          <w:tab w:val="left" w:pos="360"/>
        </w:tabs>
        <w:spacing w:after="0" w:line="240" w:lineRule="auto"/>
        <w:jc w:val="both"/>
        <w:rPr>
          <w:rFonts w:ascii="Garamond" w:hAnsi="Garamond"/>
          <w:sz w:val="24"/>
          <w:szCs w:val="24"/>
        </w:rPr>
      </w:pPr>
      <w:r w:rsidRPr="00FE7E24">
        <w:rPr>
          <w:rFonts w:ascii="Garamond" w:hAnsi="Garamond"/>
          <w:sz w:val="24"/>
          <w:szCs w:val="24"/>
        </w:rPr>
        <w:t xml:space="preserve">In regards to solutions (i.e. </w:t>
      </w:r>
      <w:r>
        <w:rPr>
          <w:rFonts w:ascii="Garamond" w:hAnsi="Garamond"/>
          <w:sz w:val="24"/>
          <w:szCs w:val="24"/>
        </w:rPr>
        <w:t>n</w:t>
      </w:r>
      <w:r w:rsidRPr="00FE7E24">
        <w:rPr>
          <w:rFonts w:ascii="Garamond" w:hAnsi="Garamond"/>
          <w:sz w:val="24"/>
          <w:szCs w:val="24"/>
        </w:rPr>
        <w:t xml:space="preserve">utrient and </w:t>
      </w:r>
      <w:r>
        <w:rPr>
          <w:rFonts w:ascii="Garamond" w:hAnsi="Garamond"/>
          <w:sz w:val="24"/>
          <w:szCs w:val="24"/>
        </w:rPr>
        <w:t>s</w:t>
      </w:r>
      <w:r w:rsidRPr="00FE7E24">
        <w:rPr>
          <w:rFonts w:ascii="Garamond" w:hAnsi="Garamond"/>
          <w:sz w:val="24"/>
          <w:szCs w:val="24"/>
        </w:rPr>
        <w:t xml:space="preserve">ediment </w:t>
      </w:r>
      <w:r>
        <w:rPr>
          <w:rFonts w:ascii="Garamond" w:hAnsi="Garamond"/>
          <w:sz w:val="24"/>
          <w:szCs w:val="24"/>
        </w:rPr>
        <w:t>m</w:t>
      </w:r>
      <w:r w:rsidRPr="00FE7E24">
        <w:rPr>
          <w:rFonts w:ascii="Garamond" w:hAnsi="Garamond"/>
          <w:sz w:val="24"/>
          <w:szCs w:val="24"/>
        </w:rPr>
        <w:t xml:space="preserve">anagement </w:t>
      </w:r>
      <w:r>
        <w:rPr>
          <w:rFonts w:ascii="Garamond" w:hAnsi="Garamond"/>
          <w:sz w:val="24"/>
          <w:szCs w:val="24"/>
        </w:rPr>
        <w:t>s</w:t>
      </w:r>
      <w:r w:rsidRPr="00FE7E24">
        <w:rPr>
          <w:rFonts w:ascii="Garamond" w:hAnsi="Garamond"/>
          <w:sz w:val="24"/>
          <w:szCs w:val="24"/>
        </w:rPr>
        <w:t xml:space="preserve">trategies) bypassing strategies appear to be lower in costs but have high environmental/water quality impacts and additional watershed measures </w:t>
      </w:r>
      <w:r>
        <w:rPr>
          <w:rFonts w:ascii="Garamond" w:hAnsi="Garamond"/>
          <w:sz w:val="24"/>
          <w:szCs w:val="24"/>
        </w:rPr>
        <w:t xml:space="preserve">for controllable sediment mitigation </w:t>
      </w:r>
      <w:r w:rsidRPr="00FE7E24">
        <w:rPr>
          <w:rFonts w:ascii="Garamond" w:hAnsi="Garamond"/>
          <w:sz w:val="24"/>
          <w:szCs w:val="24"/>
        </w:rPr>
        <w:t xml:space="preserve">beyond the WIPs appear to </w:t>
      </w:r>
      <w:r>
        <w:rPr>
          <w:rFonts w:ascii="Garamond" w:hAnsi="Garamond"/>
          <w:sz w:val="24"/>
          <w:szCs w:val="24"/>
        </w:rPr>
        <w:t xml:space="preserve">be </w:t>
      </w:r>
      <w:r w:rsidRPr="00FE7E24">
        <w:rPr>
          <w:rFonts w:ascii="Garamond" w:hAnsi="Garamond"/>
          <w:sz w:val="24"/>
          <w:szCs w:val="24"/>
        </w:rPr>
        <w:t xml:space="preserve">higher in cost and ultimately a low influence on reducing amount of sediment available for a storm event.  </w:t>
      </w:r>
    </w:p>
    <w:p w:rsidR="00386931" w:rsidRDefault="00386931" w:rsidP="00FE7E24">
      <w:pPr>
        <w:tabs>
          <w:tab w:val="left" w:pos="360"/>
        </w:tabs>
        <w:spacing w:after="0" w:line="240" w:lineRule="auto"/>
        <w:jc w:val="both"/>
        <w:rPr>
          <w:rFonts w:ascii="Garamond" w:hAnsi="Garamond"/>
          <w:sz w:val="24"/>
          <w:szCs w:val="24"/>
        </w:rPr>
      </w:pPr>
    </w:p>
    <w:p w:rsidR="00386931" w:rsidRDefault="00386931" w:rsidP="00FE7E24">
      <w:pPr>
        <w:tabs>
          <w:tab w:val="left" w:pos="360"/>
        </w:tabs>
        <w:spacing w:after="0" w:line="240" w:lineRule="auto"/>
        <w:jc w:val="both"/>
        <w:rPr>
          <w:rFonts w:ascii="Garamond" w:hAnsi="Garamond"/>
          <w:sz w:val="24"/>
          <w:szCs w:val="24"/>
        </w:rPr>
      </w:pPr>
      <w:r>
        <w:rPr>
          <w:rFonts w:ascii="Garamond" w:hAnsi="Garamond"/>
          <w:sz w:val="24"/>
          <w:szCs w:val="24"/>
        </w:rPr>
        <w:t>I</w:t>
      </w:r>
      <w:r w:rsidRPr="00FE7E24">
        <w:rPr>
          <w:rFonts w:ascii="Garamond" w:hAnsi="Garamond"/>
          <w:sz w:val="24"/>
          <w:szCs w:val="24"/>
        </w:rPr>
        <w:t>ncreasing or recovering storage volume of reservoirs</w:t>
      </w:r>
      <w:r>
        <w:rPr>
          <w:rFonts w:ascii="Garamond" w:hAnsi="Garamond"/>
          <w:sz w:val="24"/>
          <w:szCs w:val="24"/>
        </w:rPr>
        <w:t xml:space="preserve"> via dredging or other means appears the most feasible as there are upland sites available with large capacity to place sediments to reduce sediments available for scour during a storm.  It appears that w</w:t>
      </w:r>
      <w:r w:rsidRPr="00FE7E24">
        <w:rPr>
          <w:rFonts w:ascii="Garamond" w:hAnsi="Garamond"/>
          <w:sz w:val="24"/>
          <w:szCs w:val="24"/>
        </w:rPr>
        <w:t>hen sediment is strategically removed from the reservoirs there is an observed influence on scour load (reduction) and deposition (increase) and an observed reduction in impacts on water quality for a future similar storm event.</w:t>
      </w:r>
      <w:r>
        <w:rPr>
          <w:rFonts w:ascii="Garamond" w:hAnsi="Garamond"/>
          <w:sz w:val="24"/>
          <w:szCs w:val="24"/>
        </w:rPr>
        <w:t xml:space="preserve"> However any </w:t>
      </w:r>
      <w:r>
        <w:rPr>
          <w:rFonts w:ascii="Garamond" w:hAnsi="Garamond"/>
          <w:sz w:val="24"/>
          <w:szCs w:val="24"/>
        </w:rPr>
        <w:lastRenderedPageBreak/>
        <w:t xml:space="preserve">removal </w:t>
      </w:r>
      <w:r w:rsidRPr="00FE7E24">
        <w:rPr>
          <w:rFonts w:ascii="Garamond" w:hAnsi="Garamond"/>
          <w:sz w:val="24"/>
          <w:szCs w:val="24"/>
        </w:rPr>
        <w:t>would most likely be required annually to achieve influence on Bay water quality</w:t>
      </w:r>
      <w:r>
        <w:rPr>
          <w:rFonts w:ascii="Garamond" w:hAnsi="Garamond"/>
          <w:sz w:val="24"/>
          <w:szCs w:val="24"/>
        </w:rPr>
        <w:t xml:space="preserve"> and this influence is </w:t>
      </w:r>
      <w:r w:rsidRPr="00FE7E24">
        <w:rPr>
          <w:rFonts w:ascii="Garamond" w:hAnsi="Garamond"/>
          <w:sz w:val="24"/>
          <w:szCs w:val="24"/>
        </w:rPr>
        <w:t>minimized due to loads from the watershed during a scour event (i.e., must remove a lot and often to observe an influence).</w:t>
      </w:r>
      <w:r>
        <w:rPr>
          <w:rFonts w:ascii="Garamond" w:hAnsi="Garamond"/>
          <w:sz w:val="24"/>
          <w:szCs w:val="24"/>
        </w:rPr>
        <w:t xml:space="preserve"> </w:t>
      </w:r>
    </w:p>
    <w:p w:rsidR="00386931" w:rsidRDefault="00386931" w:rsidP="00FE7E24">
      <w:pPr>
        <w:tabs>
          <w:tab w:val="left" w:pos="360"/>
        </w:tabs>
        <w:spacing w:after="0" w:line="240" w:lineRule="auto"/>
        <w:jc w:val="both"/>
        <w:rPr>
          <w:rFonts w:ascii="Garamond" w:hAnsi="Garamond"/>
          <w:sz w:val="24"/>
          <w:szCs w:val="24"/>
        </w:rPr>
      </w:pPr>
    </w:p>
    <w:p w:rsidR="00386931" w:rsidRDefault="00386931" w:rsidP="00FE7E24">
      <w:pPr>
        <w:tabs>
          <w:tab w:val="left" w:pos="360"/>
        </w:tabs>
        <w:spacing w:after="0" w:line="240" w:lineRule="auto"/>
        <w:jc w:val="both"/>
        <w:rPr>
          <w:rFonts w:ascii="Garamond" w:hAnsi="Garamond"/>
          <w:sz w:val="24"/>
          <w:szCs w:val="24"/>
        </w:rPr>
      </w:pPr>
      <w:r>
        <w:rPr>
          <w:rFonts w:ascii="Garamond" w:hAnsi="Garamond"/>
          <w:sz w:val="24"/>
          <w:szCs w:val="24"/>
        </w:rPr>
        <w:t>The e</w:t>
      </w:r>
      <w:r w:rsidRPr="00FE7E24">
        <w:rPr>
          <w:rFonts w:ascii="Garamond" w:hAnsi="Garamond"/>
          <w:sz w:val="24"/>
          <w:szCs w:val="24"/>
        </w:rPr>
        <w:t xml:space="preserve">stimated cost range for suite of </w:t>
      </w:r>
      <w:r>
        <w:rPr>
          <w:rFonts w:ascii="Garamond" w:hAnsi="Garamond"/>
          <w:sz w:val="24"/>
          <w:szCs w:val="24"/>
        </w:rPr>
        <w:t>sediment management a</w:t>
      </w:r>
      <w:r w:rsidRPr="00FE7E24">
        <w:rPr>
          <w:rFonts w:ascii="Garamond" w:hAnsi="Garamond"/>
          <w:sz w:val="24"/>
          <w:szCs w:val="24"/>
        </w:rPr>
        <w:t>lternatives</w:t>
      </w:r>
      <w:r>
        <w:rPr>
          <w:rFonts w:ascii="Garamond" w:hAnsi="Garamond"/>
          <w:sz w:val="24"/>
          <w:szCs w:val="24"/>
        </w:rPr>
        <w:t xml:space="preserve"> evaluated was </w:t>
      </w:r>
      <w:r w:rsidRPr="00FE7E24">
        <w:rPr>
          <w:rFonts w:ascii="Garamond" w:hAnsi="Garamond"/>
          <w:sz w:val="24"/>
          <w:szCs w:val="24"/>
        </w:rPr>
        <w:t>$5-89/cubic yard;</w:t>
      </w:r>
      <w:r>
        <w:rPr>
          <w:rFonts w:ascii="Garamond" w:hAnsi="Garamond"/>
          <w:sz w:val="24"/>
          <w:szCs w:val="24"/>
        </w:rPr>
        <w:t xml:space="preserve"> </w:t>
      </w:r>
      <w:r w:rsidRPr="00FE7E24">
        <w:rPr>
          <w:rFonts w:ascii="Garamond" w:hAnsi="Garamond"/>
          <w:sz w:val="24"/>
          <w:szCs w:val="24"/>
        </w:rPr>
        <w:t>$15 - $267 million annually.</w:t>
      </w:r>
      <w:r>
        <w:rPr>
          <w:rFonts w:ascii="Garamond" w:hAnsi="Garamond"/>
          <w:sz w:val="24"/>
          <w:szCs w:val="24"/>
        </w:rPr>
        <w:t xml:space="preserve"> This is for removal of 3 million cubic yards (approximate estimate of what is entering system on an annual basis) and includes alternatives like bypassing which as stated earlier are low cost but would most likely not be acceptable due to estimated water quality impacts.</w:t>
      </w:r>
    </w:p>
    <w:p w:rsidR="00386931" w:rsidRDefault="00386931" w:rsidP="00FE7E24">
      <w:pPr>
        <w:tabs>
          <w:tab w:val="left" w:pos="360"/>
        </w:tabs>
        <w:spacing w:after="0" w:line="240" w:lineRule="auto"/>
        <w:jc w:val="both"/>
        <w:rPr>
          <w:rFonts w:ascii="Garamond" w:hAnsi="Garamond"/>
          <w:sz w:val="24"/>
          <w:szCs w:val="24"/>
        </w:rPr>
      </w:pPr>
    </w:p>
    <w:p w:rsidR="00386931" w:rsidRDefault="00386931" w:rsidP="00915A04">
      <w:pPr>
        <w:tabs>
          <w:tab w:val="left" w:pos="360"/>
        </w:tabs>
        <w:spacing w:after="0" w:line="240" w:lineRule="auto"/>
        <w:jc w:val="both"/>
        <w:rPr>
          <w:rFonts w:ascii="Garamond" w:hAnsi="Garamond"/>
          <w:sz w:val="24"/>
          <w:szCs w:val="24"/>
        </w:rPr>
      </w:pPr>
      <w:r>
        <w:rPr>
          <w:rFonts w:ascii="Garamond" w:hAnsi="Garamond"/>
          <w:sz w:val="24"/>
          <w:szCs w:val="24"/>
        </w:rPr>
        <w:t>In regards to the modeling tools Anna noted that any</w:t>
      </w:r>
      <w:r w:rsidRPr="00915A04">
        <w:rPr>
          <w:rFonts w:ascii="Garamond" w:hAnsi="Garamond"/>
          <w:sz w:val="24"/>
          <w:szCs w:val="24"/>
        </w:rPr>
        <w:t xml:space="preserve"> mathematical models applied to simulate complex physical processes, </w:t>
      </w:r>
      <w:r>
        <w:rPr>
          <w:rFonts w:ascii="Garamond" w:hAnsi="Garamond"/>
          <w:sz w:val="24"/>
          <w:szCs w:val="24"/>
        </w:rPr>
        <w:t>will have</w:t>
      </w:r>
      <w:r w:rsidRPr="00915A04">
        <w:rPr>
          <w:rFonts w:ascii="Garamond" w:hAnsi="Garamond"/>
          <w:sz w:val="24"/>
          <w:szCs w:val="24"/>
        </w:rPr>
        <w:t xml:space="preserve"> uncertainties</w:t>
      </w:r>
      <w:r>
        <w:rPr>
          <w:rFonts w:ascii="Garamond" w:hAnsi="Garamond"/>
          <w:sz w:val="24"/>
          <w:szCs w:val="24"/>
        </w:rPr>
        <w:t xml:space="preserve">.  The team believes that the tools used for this effort </w:t>
      </w:r>
      <w:r w:rsidRPr="00915A04">
        <w:rPr>
          <w:rFonts w:ascii="Garamond" w:hAnsi="Garamond"/>
          <w:sz w:val="24"/>
          <w:szCs w:val="24"/>
        </w:rPr>
        <w:t>represent the best tools currently available for evaluating sediment and nutrient dynamics and management strategies in the lower Susquehanna River watershed and Bay as a system and informing management decisions.</w:t>
      </w:r>
      <w:r>
        <w:rPr>
          <w:rFonts w:ascii="Garamond" w:hAnsi="Garamond"/>
          <w:sz w:val="24"/>
          <w:szCs w:val="24"/>
        </w:rPr>
        <w:t xml:space="preserve"> </w:t>
      </w:r>
      <w:r w:rsidRPr="00915A04">
        <w:rPr>
          <w:rFonts w:ascii="Garamond" w:hAnsi="Garamond"/>
          <w:sz w:val="24"/>
          <w:szCs w:val="24"/>
        </w:rPr>
        <w:t>The Bay watershed model and the Bay water quality model are the same peer-reviewed models as were used to set the Bay-wide TMDL requirements.</w:t>
      </w:r>
      <w:r>
        <w:rPr>
          <w:rFonts w:ascii="Garamond" w:hAnsi="Garamond"/>
          <w:sz w:val="24"/>
          <w:szCs w:val="24"/>
        </w:rPr>
        <w:t xml:space="preserve"> Additionally all m</w:t>
      </w:r>
      <w:r w:rsidRPr="00915A04">
        <w:rPr>
          <w:rFonts w:ascii="Garamond" w:hAnsi="Garamond"/>
          <w:sz w:val="24"/>
          <w:szCs w:val="24"/>
        </w:rPr>
        <w:t>odel documentation will be going through many iterations of review.</w:t>
      </w:r>
      <w:r>
        <w:rPr>
          <w:rFonts w:ascii="Garamond" w:hAnsi="Garamond"/>
          <w:sz w:val="24"/>
          <w:szCs w:val="24"/>
        </w:rPr>
        <w:t xml:space="preserve"> One final thought about modeling is that maj</w:t>
      </w:r>
      <w:r w:rsidRPr="00915A04">
        <w:rPr>
          <w:rFonts w:ascii="Garamond" w:hAnsi="Garamond"/>
          <w:sz w:val="24"/>
          <w:szCs w:val="24"/>
        </w:rPr>
        <w:t>or scour events are infrequent and each has unique characteristics. Application of these models to multiple events is desirable and would reduce uncertainty. However, the availability of complete data sets describing additional scour events is limited.</w:t>
      </w:r>
    </w:p>
    <w:p w:rsidR="00386931" w:rsidRDefault="00386931" w:rsidP="00C97468">
      <w:pPr>
        <w:pStyle w:val="ListParagraph"/>
        <w:tabs>
          <w:tab w:val="left" w:pos="360"/>
        </w:tabs>
        <w:spacing w:after="0" w:line="240" w:lineRule="auto"/>
        <w:ind w:left="0"/>
        <w:jc w:val="both"/>
        <w:rPr>
          <w:rFonts w:ascii="Garamond" w:hAnsi="Garamond"/>
          <w:sz w:val="24"/>
          <w:szCs w:val="24"/>
        </w:rPr>
      </w:pPr>
      <w:r>
        <w:rPr>
          <w:rFonts w:ascii="Garamond" w:hAnsi="Garamond"/>
          <w:sz w:val="24"/>
          <w:szCs w:val="24"/>
        </w:rPr>
        <w:t xml:space="preserve">    </w:t>
      </w:r>
    </w:p>
    <w:p w:rsidR="00386931" w:rsidRPr="003E2888" w:rsidRDefault="00386931" w:rsidP="00857225">
      <w:pPr>
        <w:pStyle w:val="ListParagraph"/>
        <w:tabs>
          <w:tab w:val="left" w:pos="360"/>
        </w:tabs>
        <w:spacing w:after="0" w:line="240" w:lineRule="auto"/>
        <w:ind w:left="0"/>
        <w:jc w:val="both"/>
        <w:rPr>
          <w:rFonts w:ascii="Garamond" w:hAnsi="Garamond"/>
          <w:sz w:val="24"/>
          <w:szCs w:val="24"/>
        </w:rPr>
      </w:pPr>
      <w:r>
        <w:rPr>
          <w:rFonts w:ascii="Garamond" w:hAnsi="Garamond"/>
          <w:sz w:val="24"/>
          <w:szCs w:val="24"/>
        </w:rPr>
        <w:t xml:space="preserve">Lastly Anna went over the final section of the report which is intended to layout future needs of the watershed (i.e. recommendations.) This section of the report has not been developed yet.  Recommendations could entail </w:t>
      </w:r>
      <w:r w:rsidRPr="00857225">
        <w:rPr>
          <w:rFonts w:ascii="Garamond" w:hAnsi="Garamond"/>
          <w:sz w:val="24"/>
          <w:szCs w:val="24"/>
        </w:rPr>
        <w:t>additional monitoring, enhance</w:t>
      </w:r>
      <w:r>
        <w:rPr>
          <w:rFonts w:ascii="Garamond" w:hAnsi="Garamond"/>
          <w:sz w:val="24"/>
          <w:szCs w:val="24"/>
        </w:rPr>
        <w:t>d</w:t>
      </w:r>
      <w:r w:rsidRPr="00857225">
        <w:rPr>
          <w:rFonts w:ascii="Garamond" w:hAnsi="Garamond"/>
          <w:sz w:val="24"/>
          <w:szCs w:val="24"/>
        </w:rPr>
        <w:t xml:space="preserve"> assessment on nutrient contribution and Bay impacts, </w:t>
      </w:r>
      <w:r>
        <w:rPr>
          <w:rFonts w:ascii="Garamond" w:hAnsi="Garamond"/>
          <w:sz w:val="24"/>
          <w:szCs w:val="24"/>
        </w:rPr>
        <w:t>or actual implementation recommendations. Developing recommendations and a path forward will be challenging since potential s</w:t>
      </w:r>
      <w:r w:rsidRPr="00857225">
        <w:rPr>
          <w:rFonts w:ascii="Garamond" w:hAnsi="Garamond"/>
          <w:sz w:val="24"/>
          <w:szCs w:val="24"/>
        </w:rPr>
        <w:t>olutions</w:t>
      </w:r>
      <w:r>
        <w:rPr>
          <w:rFonts w:ascii="Garamond" w:hAnsi="Garamond"/>
          <w:sz w:val="24"/>
          <w:szCs w:val="24"/>
        </w:rPr>
        <w:t xml:space="preserve"> are h</w:t>
      </w:r>
      <w:r w:rsidRPr="00857225">
        <w:rPr>
          <w:rFonts w:ascii="Garamond" w:hAnsi="Garamond"/>
          <w:sz w:val="24"/>
          <w:szCs w:val="24"/>
        </w:rPr>
        <w:t>igh cost and long-term</w:t>
      </w:r>
      <w:r>
        <w:rPr>
          <w:rFonts w:ascii="Garamond" w:hAnsi="Garamond"/>
          <w:sz w:val="24"/>
          <w:szCs w:val="24"/>
        </w:rPr>
        <w:t>, s</w:t>
      </w:r>
      <w:r w:rsidRPr="00857225">
        <w:rPr>
          <w:rFonts w:ascii="Garamond" w:hAnsi="Garamond"/>
          <w:sz w:val="24"/>
          <w:szCs w:val="24"/>
        </w:rPr>
        <w:t>ediments and nutrients originate throughout the watershed</w:t>
      </w:r>
      <w:r>
        <w:rPr>
          <w:rFonts w:ascii="Garamond" w:hAnsi="Garamond"/>
          <w:sz w:val="24"/>
          <w:szCs w:val="24"/>
        </w:rPr>
        <w:t xml:space="preserve"> and </w:t>
      </w:r>
      <w:r w:rsidRPr="00857225">
        <w:rPr>
          <w:rFonts w:ascii="Garamond" w:hAnsi="Garamond"/>
          <w:sz w:val="24"/>
          <w:szCs w:val="24"/>
        </w:rPr>
        <w:t xml:space="preserve">entities </w:t>
      </w:r>
      <w:r>
        <w:rPr>
          <w:rFonts w:ascii="Garamond" w:hAnsi="Garamond"/>
          <w:sz w:val="24"/>
          <w:szCs w:val="24"/>
        </w:rPr>
        <w:t xml:space="preserve">that </w:t>
      </w:r>
      <w:r w:rsidRPr="00857225">
        <w:rPr>
          <w:rFonts w:ascii="Garamond" w:hAnsi="Garamond"/>
          <w:sz w:val="24"/>
          <w:szCs w:val="24"/>
        </w:rPr>
        <w:t>have the resources, abilities, purview to implement</w:t>
      </w:r>
      <w:r>
        <w:rPr>
          <w:rFonts w:ascii="Garamond" w:hAnsi="Garamond"/>
          <w:sz w:val="24"/>
          <w:szCs w:val="24"/>
        </w:rPr>
        <w:t xml:space="preserve"> will need to be assessed.</w:t>
      </w:r>
    </w:p>
    <w:bookmarkEnd w:id="4"/>
    <w:bookmarkEnd w:id="5"/>
    <w:p w:rsidR="00386931" w:rsidRPr="003E2888" w:rsidRDefault="00386931" w:rsidP="003E2888">
      <w:pPr>
        <w:pStyle w:val="ListParagraph"/>
        <w:tabs>
          <w:tab w:val="left" w:pos="360"/>
        </w:tabs>
        <w:spacing w:after="0" w:line="240" w:lineRule="auto"/>
        <w:ind w:left="0"/>
        <w:jc w:val="both"/>
        <w:rPr>
          <w:rFonts w:ascii="Garamond" w:hAnsi="Garamond"/>
          <w:sz w:val="24"/>
          <w:szCs w:val="24"/>
          <w:u w:val="single"/>
        </w:rPr>
      </w:pPr>
    </w:p>
    <w:p w:rsidR="00386931" w:rsidRPr="003E2888" w:rsidRDefault="00386931" w:rsidP="001577F5">
      <w:pPr>
        <w:jc w:val="both"/>
        <w:rPr>
          <w:rFonts w:ascii="Garamond" w:hAnsi="Garamond"/>
          <w:sz w:val="24"/>
          <w:szCs w:val="24"/>
        </w:rPr>
      </w:pPr>
      <w:r>
        <w:rPr>
          <w:rFonts w:ascii="Garamond" w:hAnsi="Garamond" w:cs="Arial"/>
          <w:sz w:val="24"/>
          <w:szCs w:val="24"/>
        </w:rPr>
        <w:t>8</w:t>
      </w:r>
      <w:r w:rsidRPr="00EE06D8">
        <w:rPr>
          <w:rFonts w:ascii="Garamond" w:hAnsi="Garamond" w:cs="Arial"/>
          <w:sz w:val="24"/>
          <w:szCs w:val="24"/>
        </w:rPr>
        <w:t xml:space="preserve">.  </w:t>
      </w:r>
      <w:r w:rsidRPr="00EE06D8">
        <w:rPr>
          <w:rFonts w:ascii="Garamond" w:hAnsi="Garamond"/>
          <w:sz w:val="24"/>
          <w:szCs w:val="24"/>
          <w:u w:val="single"/>
        </w:rPr>
        <w:t>Wrap Up</w:t>
      </w:r>
      <w:r w:rsidRPr="00EE06D8">
        <w:rPr>
          <w:rFonts w:ascii="Garamond" w:hAnsi="Garamond"/>
          <w:sz w:val="24"/>
          <w:szCs w:val="24"/>
        </w:rPr>
        <w:t xml:space="preserve"> – </w:t>
      </w:r>
      <w:r>
        <w:rPr>
          <w:rFonts w:ascii="Garamond" w:hAnsi="Garamond"/>
          <w:sz w:val="24"/>
          <w:szCs w:val="24"/>
        </w:rPr>
        <w:t>C</w:t>
      </w:r>
      <w:r w:rsidRPr="00EE06D8">
        <w:rPr>
          <w:rFonts w:ascii="Garamond" w:hAnsi="Garamond" w:cs="Arial"/>
          <w:sz w:val="24"/>
          <w:szCs w:val="24"/>
        </w:rPr>
        <w:t xml:space="preserve">laire O’Neill noted that </w:t>
      </w:r>
      <w:r>
        <w:rPr>
          <w:rFonts w:ascii="Garamond" w:hAnsi="Garamond" w:cs="Arial"/>
          <w:sz w:val="24"/>
          <w:szCs w:val="24"/>
        </w:rPr>
        <w:t>this is the last LSRWA quarterly agency meeting since study efforts are wrapping up. There will be a public meeting once the draft report is ready for public review and this group would be notified of details of that meeting (once planned).  She also noted that she is retired and Kim Gross would be taking over as USACE project manager for the remainder of the effort. Lastly, An</w:t>
      </w:r>
      <w:r w:rsidRPr="003E2888">
        <w:rPr>
          <w:rFonts w:ascii="Garamond" w:hAnsi="Garamond"/>
          <w:sz w:val="24"/>
          <w:szCs w:val="24"/>
        </w:rPr>
        <w:t xml:space="preserve">na will draft up notes for the group’s review.  Following this, the notes and presentations will be posted to the project website.  </w:t>
      </w:r>
      <w:r w:rsidRPr="003E2888">
        <w:rPr>
          <w:rFonts w:ascii="Garamond" w:hAnsi="Garamond"/>
          <w:sz w:val="24"/>
          <w:szCs w:val="24"/>
        </w:rPr>
        <w:tab/>
      </w:r>
      <w:r w:rsidRPr="003E2888">
        <w:rPr>
          <w:rFonts w:ascii="Garamond" w:hAnsi="Garamond"/>
          <w:sz w:val="24"/>
          <w:szCs w:val="24"/>
        </w:rPr>
        <w:tab/>
      </w:r>
    </w:p>
    <w:p w:rsidR="00386931" w:rsidRPr="003E2888" w:rsidRDefault="00386931" w:rsidP="003E2888">
      <w:pPr>
        <w:pStyle w:val="ListParagraph"/>
        <w:spacing w:line="240" w:lineRule="auto"/>
        <w:jc w:val="both"/>
        <w:rPr>
          <w:rFonts w:ascii="Garamond" w:hAnsi="Garamond"/>
          <w:sz w:val="24"/>
          <w:szCs w:val="24"/>
        </w:rPr>
      </w:pPr>
    </w:p>
    <w:p w:rsidR="00386931" w:rsidRDefault="00386931" w:rsidP="0013651B">
      <w:pPr>
        <w:pStyle w:val="ListParagraph"/>
        <w:spacing w:line="240" w:lineRule="auto"/>
        <w:ind w:left="4320"/>
        <w:rPr>
          <w:rFonts w:ascii="Garamond" w:hAnsi="Garamond"/>
          <w:sz w:val="24"/>
          <w:szCs w:val="24"/>
        </w:rPr>
      </w:pPr>
    </w:p>
    <w:p w:rsidR="00386931" w:rsidRPr="00CD038E" w:rsidRDefault="00386931" w:rsidP="0013651B">
      <w:pPr>
        <w:pStyle w:val="ListParagraph"/>
        <w:spacing w:line="240" w:lineRule="auto"/>
        <w:ind w:left="4320"/>
        <w:rPr>
          <w:rFonts w:ascii="Garamond" w:hAnsi="Garamond"/>
          <w:sz w:val="24"/>
          <w:szCs w:val="24"/>
        </w:rPr>
      </w:pPr>
      <w:r w:rsidRPr="00CD038E">
        <w:rPr>
          <w:rFonts w:ascii="Garamond" w:hAnsi="Garamond"/>
          <w:sz w:val="24"/>
          <w:szCs w:val="24"/>
        </w:rPr>
        <w:t>Anna Compton,</w:t>
      </w:r>
    </w:p>
    <w:p w:rsidR="00386931" w:rsidRPr="00CD038E" w:rsidRDefault="00386931" w:rsidP="0013651B">
      <w:pPr>
        <w:pStyle w:val="ListParagraph"/>
        <w:spacing w:line="240" w:lineRule="auto"/>
        <w:ind w:left="4320"/>
        <w:rPr>
          <w:rFonts w:ascii="Garamond" w:hAnsi="Garamond"/>
          <w:sz w:val="24"/>
          <w:szCs w:val="24"/>
          <w:highlight w:val="yellow"/>
        </w:rPr>
      </w:pPr>
      <w:r w:rsidRPr="00CD038E">
        <w:rPr>
          <w:rFonts w:ascii="Garamond" w:hAnsi="Garamond"/>
          <w:sz w:val="24"/>
          <w:szCs w:val="24"/>
        </w:rPr>
        <w:t>Study Manager</w:t>
      </w:r>
      <w:r>
        <w:rPr>
          <w:rFonts w:ascii="Garamond" w:hAnsi="Garamond"/>
          <w:sz w:val="24"/>
          <w:szCs w:val="24"/>
        </w:rPr>
        <w:t>/Biologist</w:t>
      </w:r>
    </w:p>
    <w:p w:rsidR="00386931" w:rsidRPr="00CD1C80" w:rsidRDefault="00386931" w:rsidP="003D42DC">
      <w:pPr>
        <w:spacing w:after="0" w:line="240" w:lineRule="auto"/>
        <w:rPr>
          <w:rFonts w:ascii="Garamond" w:hAnsi="Garamond"/>
          <w:sz w:val="24"/>
          <w:szCs w:val="24"/>
        </w:rPr>
      </w:pPr>
      <w:r w:rsidRPr="00CD1C80">
        <w:rPr>
          <w:rFonts w:ascii="Garamond" w:hAnsi="Garamond"/>
          <w:sz w:val="24"/>
          <w:szCs w:val="24"/>
        </w:rPr>
        <w:t>Enclosures:</w:t>
      </w:r>
      <w:r w:rsidRPr="00CD1C80">
        <w:rPr>
          <w:rFonts w:ascii="Garamond" w:hAnsi="Garamond"/>
          <w:sz w:val="24"/>
          <w:szCs w:val="24"/>
        </w:rPr>
        <w:tab/>
        <w:t>1. Meeting Agenda</w:t>
      </w:r>
    </w:p>
    <w:p w:rsidR="00386931" w:rsidRDefault="00386931" w:rsidP="00B75E8E">
      <w:pPr>
        <w:spacing w:after="0" w:line="240" w:lineRule="auto"/>
        <w:rPr>
          <w:rFonts w:ascii="Garamond" w:hAnsi="Garamond"/>
          <w:sz w:val="24"/>
          <w:szCs w:val="24"/>
        </w:rPr>
      </w:pPr>
      <w:r w:rsidRPr="00CD1C80">
        <w:rPr>
          <w:rFonts w:ascii="Garamond" w:hAnsi="Garamond"/>
          <w:sz w:val="24"/>
          <w:szCs w:val="24"/>
        </w:rPr>
        <w:tab/>
      </w:r>
      <w:r w:rsidRPr="00CD1C80">
        <w:rPr>
          <w:rFonts w:ascii="Garamond" w:hAnsi="Garamond"/>
          <w:sz w:val="24"/>
          <w:szCs w:val="24"/>
        </w:rPr>
        <w:tab/>
      </w:r>
      <w:r>
        <w:rPr>
          <w:rFonts w:ascii="Garamond" w:hAnsi="Garamond"/>
          <w:sz w:val="24"/>
          <w:szCs w:val="24"/>
        </w:rPr>
        <w:t>2</w:t>
      </w:r>
      <w:r w:rsidRPr="00CD1C80">
        <w:rPr>
          <w:rFonts w:ascii="Garamond" w:hAnsi="Garamond"/>
          <w:sz w:val="24"/>
          <w:szCs w:val="24"/>
        </w:rPr>
        <w:t>.</w:t>
      </w:r>
      <w:r>
        <w:rPr>
          <w:rFonts w:ascii="Garamond" w:hAnsi="Garamond"/>
          <w:sz w:val="24"/>
          <w:szCs w:val="24"/>
        </w:rPr>
        <w:t xml:space="preserve"> Stoplight analysis-Lewis Linker Presentation</w:t>
      </w:r>
    </w:p>
    <w:p w:rsidR="00386931" w:rsidRPr="00CD1C80" w:rsidRDefault="00386931" w:rsidP="001B7404">
      <w:pPr>
        <w:spacing w:after="0" w:line="240" w:lineRule="auto"/>
        <w:ind w:left="720" w:firstLine="720"/>
        <w:rPr>
          <w:rFonts w:ascii="Garamond" w:hAnsi="Garamond"/>
          <w:sz w:val="24"/>
          <w:szCs w:val="24"/>
        </w:rPr>
      </w:pPr>
      <w:r>
        <w:rPr>
          <w:rFonts w:ascii="Garamond" w:hAnsi="Garamond"/>
          <w:sz w:val="24"/>
          <w:szCs w:val="24"/>
        </w:rPr>
        <w:t xml:space="preserve">9. LSRWA Update-Anna Compton Presentation </w:t>
      </w:r>
    </w:p>
    <w:sectPr w:rsidR="00386931" w:rsidRPr="00CD1C80" w:rsidSect="0013651B">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931" w:rsidRDefault="00386931" w:rsidP="00AA5913">
      <w:pPr>
        <w:spacing w:after="0" w:line="240" w:lineRule="auto"/>
      </w:pPr>
      <w:r>
        <w:separator/>
      </w:r>
    </w:p>
  </w:endnote>
  <w:endnote w:type="continuationSeparator" w:id="0">
    <w:p w:rsidR="00386931" w:rsidRDefault="00386931" w:rsidP="00AA59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931" w:rsidRPr="00747C0E" w:rsidRDefault="00E26ADD" w:rsidP="00654B3F">
    <w:pPr>
      <w:pStyle w:val="Footer"/>
      <w:jc w:val="right"/>
      <w:rPr>
        <w:rFonts w:ascii="Garamond" w:hAnsi="Garamond"/>
      </w:rPr>
    </w:pPr>
    <w:r w:rsidRPr="00E26ADD">
      <w:rPr>
        <w:noProof/>
      </w:rPr>
      <w:pict>
        <v:shapetype id="_x0000_t32" coordsize="21600,21600" o:spt="32" o:oned="t" path="m,l21600,21600e" filled="f">
          <v:path arrowok="t" fillok="f" o:connecttype="none"/>
          <o:lock v:ext="edit" shapetype="t"/>
        </v:shapetype>
        <v:shape id="_x0000_s2049" type="#_x0000_t32" style="position:absolute;left:0;text-align:left;margin-left:0;margin-top:-6.8pt;width:474.55pt;height:0;flip:x;z-index:251660288" o:connectortype="straight"/>
      </w:pict>
    </w:r>
    <w:r w:rsidR="009B2FE4">
      <w:rPr>
        <w:rFonts w:ascii="Garamond" w:hAnsi="Garamond"/>
      </w:rPr>
      <w:t>Final</w:t>
    </w:r>
    <w:r w:rsidR="00386931">
      <w:rPr>
        <w:rFonts w:ascii="Garamond" w:hAnsi="Garamond"/>
      </w:rPr>
      <w:t xml:space="preserve"> </w:t>
    </w:r>
    <w:r w:rsidR="009B2FE4">
      <w:rPr>
        <w:rFonts w:ascii="Garamond" w:hAnsi="Garamond"/>
      </w:rPr>
      <w:t>February</w:t>
    </w:r>
    <w:r w:rsidR="00386931">
      <w:rPr>
        <w:rFonts w:ascii="Garamond" w:hAnsi="Garamond"/>
      </w:rPr>
      <w:t xml:space="preserve"> </w:t>
    </w:r>
    <w:r w:rsidR="009B2FE4">
      <w:rPr>
        <w:rFonts w:ascii="Garamond" w:hAnsi="Garamond"/>
      </w:rPr>
      <w:t>3</w:t>
    </w:r>
    <w:r w:rsidR="00386931">
      <w:rPr>
        <w:rFonts w:ascii="Garamond" w:hAnsi="Garamond"/>
      </w:rPr>
      <w:t xml:space="preserve">, 2014 </w:t>
    </w:r>
    <w:r w:rsidR="00386931" w:rsidRPr="00747C0E">
      <w:rPr>
        <w:rFonts w:ascii="Garamond" w:hAnsi="Garamond"/>
      </w:rPr>
      <w:t xml:space="preserve">Page </w:t>
    </w:r>
    <w:r w:rsidRPr="00747C0E">
      <w:rPr>
        <w:rFonts w:ascii="Garamond" w:hAnsi="Garamond"/>
      </w:rPr>
      <w:fldChar w:fldCharType="begin"/>
    </w:r>
    <w:r w:rsidR="00386931" w:rsidRPr="00747C0E">
      <w:rPr>
        <w:rFonts w:ascii="Garamond" w:hAnsi="Garamond"/>
      </w:rPr>
      <w:instrText xml:space="preserve"> PAGE  \* Arabic  \* MERGEFORMAT </w:instrText>
    </w:r>
    <w:r w:rsidRPr="00747C0E">
      <w:rPr>
        <w:rFonts w:ascii="Garamond" w:hAnsi="Garamond"/>
      </w:rPr>
      <w:fldChar w:fldCharType="separate"/>
    </w:r>
    <w:r w:rsidR="00F8245D">
      <w:rPr>
        <w:rFonts w:ascii="Garamond" w:hAnsi="Garamond"/>
        <w:noProof/>
      </w:rPr>
      <w:t>1</w:t>
    </w:r>
    <w:r w:rsidRPr="00747C0E">
      <w:rPr>
        <w:rFonts w:ascii="Garamond" w:hAnsi="Garamond"/>
      </w:rPr>
      <w:fldChar w:fldCharType="end"/>
    </w:r>
    <w:r w:rsidR="00386931" w:rsidRPr="00747C0E">
      <w:rPr>
        <w:rFonts w:ascii="Garamond" w:hAnsi="Garamond"/>
      </w:rPr>
      <w:t xml:space="preserve"> of </w:t>
    </w:r>
    <w:fldSimple w:instr=" NUMPAGES  \* Arabic  \* MERGEFORMAT ">
      <w:r w:rsidR="00F8245D" w:rsidRPr="00F8245D">
        <w:rPr>
          <w:rFonts w:ascii="Garamond" w:hAnsi="Garamond"/>
          <w:noProof/>
        </w:rPr>
        <w:t>5</w:t>
      </w:r>
    </w:fldSimple>
  </w:p>
  <w:p w:rsidR="00386931" w:rsidRDefault="003869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931" w:rsidRDefault="00386931" w:rsidP="00AA5913">
      <w:pPr>
        <w:spacing w:after="0" w:line="240" w:lineRule="auto"/>
      </w:pPr>
      <w:r>
        <w:separator/>
      </w:r>
    </w:p>
  </w:footnote>
  <w:footnote w:type="continuationSeparator" w:id="0">
    <w:p w:rsidR="00386931" w:rsidRDefault="00386931" w:rsidP="00AA59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05045"/>
    <w:multiLevelType w:val="hybridMultilevel"/>
    <w:tmpl w:val="4084907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nsid w:val="03601A25"/>
    <w:multiLevelType w:val="hybridMultilevel"/>
    <w:tmpl w:val="6C36C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D5460A"/>
    <w:multiLevelType w:val="hybridMultilevel"/>
    <w:tmpl w:val="7068B0A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975CE3"/>
    <w:multiLevelType w:val="hybridMultilevel"/>
    <w:tmpl w:val="85408E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A5219D0"/>
    <w:multiLevelType w:val="hybridMultilevel"/>
    <w:tmpl w:val="CFA0A8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E7720C1"/>
    <w:multiLevelType w:val="hybridMultilevel"/>
    <w:tmpl w:val="A4BE89CC"/>
    <w:lvl w:ilvl="0" w:tplc="B600CBF2">
      <w:start w:val="1"/>
      <w:numFmt w:val="lowerLetter"/>
      <w:lvlText w:val="%1."/>
      <w:lvlJc w:val="left"/>
      <w:pPr>
        <w:ind w:left="720" w:hanging="360"/>
      </w:pPr>
      <w:rPr>
        <w:rFonts w:ascii="Garamond" w:hAnsi="Garamond"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0386859"/>
    <w:multiLevelType w:val="hybridMultilevel"/>
    <w:tmpl w:val="519AD50C"/>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3B77E7B"/>
    <w:multiLevelType w:val="hybridMultilevel"/>
    <w:tmpl w:val="263C55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6877504"/>
    <w:multiLevelType w:val="hybridMultilevel"/>
    <w:tmpl w:val="CA2C71A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7FC511E"/>
    <w:multiLevelType w:val="hybridMultilevel"/>
    <w:tmpl w:val="CE2CE28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9BA3266"/>
    <w:multiLevelType w:val="hybridMultilevel"/>
    <w:tmpl w:val="A4BE89CC"/>
    <w:lvl w:ilvl="0" w:tplc="B600CBF2">
      <w:start w:val="1"/>
      <w:numFmt w:val="lowerLetter"/>
      <w:lvlText w:val="%1."/>
      <w:lvlJc w:val="left"/>
      <w:pPr>
        <w:ind w:left="720" w:hanging="360"/>
      </w:pPr>
      <w:rPr>
        <w:rFonts w:ascii="Garamond" w:hAnsi="Garamond"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9C00B91"/>
    <w:multiLevelType w:val="hybridMultilevel"/>
    <w:tmpl w:val="CDDC2E5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E9F7B00"/>
    <w:multiLevelType w:val="hybridMultilevel"/>
    <w:tmpl w:val="644AD6F6"/>
    <w:lvl w:ilvl="0" w:tplc="1D8AA076">
      <w:start w:val="2"/>
      <w:numFmt w:val="upperLetter"/>
      <w:lvlText w:val="%1."/>
      <w:lvlJc w:val="left"/>
      <w:pPr>
        <w:ind w:left="720" w:hanging="360"/>
      </w:pPr>
      <w:rPr>
        <w:rFonts w:cs="Times New Roman" w:hint="default"/>
      </w:rPr>
    </w:lvl>
    <w:lvl w:ilvl="1" w:tplc="04090015">
      <w:start w:val="1"/>
      <w:numFmt w:val="upp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9A25D75"/>
    <w:multiLevelType w:val="hybridMultilevel"/>
    <w:tmpl w:val="A4BE89CC"/>
    <w:lvl w:ilvl="0" w:tplc="B600CBF2">
      <w:start w:val="1"/>
      <w:numFmt w:val="lowerLetter"/>
      <w:lvlText w:val="%1."/>
      <w:lvlJc w:val="left"/>
      <w:pPr>
        <w:ind w:left="720" w:hanging="360"/>
      </w:pPr>
      <w:rPr>
        <w:rFonts w:ascii="Garamond" w:hAnsi="Garamond"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B0C2930"/>
    <w:multiLevelType w:val="hybridMultilevel"/>
    <w:tmpl w:val="6126844C"/>
    <w:lvl w:ilvl="0" w:tplc="3F5AAEEE">
      <w:start w:val="1"/>
      <w:numFmt w:val="upperLetter"/>
      <w:lvlText w:val="%1."/>
      <w:lvlJc w:val="left"/>
      <w:pPr>
        <w:ind w:left="720" w:hanging="360"/>
      </w:pPr>
      <w:rPr>
        <w:rFonts w:cs="Times New Roman" w:hint="default"/>
      </w:rPr>
    </w:lvl>
    <w:lvl w:ilvl="1" w:tplc="04090015">
      <w:start w:val="1"/>
      <w:numFmt w:val="upp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EA70769"/>
    <w:multiLevelType w:val="hybridMultilevel"/>
    <w:tmpl w:val="3FB45B7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0DB6F03"/>
    <w:multiLevelType w:val="hybridMultilevel"/>
    <w:tmpl w:val="8C68EE9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1BE14A9"/>
    <w:multiLevelType w:val="hybridMultilevel"/>
    <w:tmpl w:val="77D83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8304E86"/>
    <w:multiLevelType w:val="hybridMultilevel"/>
    <w:tmpl w:val="702EF68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A064779"/>
    <w:multiLevelType w:val="hybridMultilevel"/>
    <w:tmpl w:val="5A2EE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DA22F1D"/>
    <w:multiLevelType w:val="hybridMultilevel"/>
    <w:tmpl w:val="69F2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9318CA"/>
    <w:multiLevelType w:val="hybridMultilevel"/>
    <w:tmpl w:val="3846309E"/>
    <w:lvl w:ilvl="0" w:tplc="1CEC0286">
      <w:start w:val="5"/>
      <w:numFmt w:val="upperLetter"/>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405C3820"/>
    <w:multiLevelType w:val="hybridMultilevel"/>
    <w:tmpl w:val="D0D884A0"/>
    <w:lvl w:ilvl="0" w:tplc="F8F2F1EC">
      <w:start w:val="3"/>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1B209AD"/>
    <w:multiLevelType w:val="hybridMultilevel"/>
    <w:tmpl w:val="CC3231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72D5811"/>
    <w:multiLevelType w:val="hybridMultilevel"/>
    <w:tmpl w:val="A4BE89CC"/>
    <w:lvl w:ilvl="0" w:tplc="B600CBF2">
      <w:start w:val="1"/>
      <w:numFmt w:val="lowerLetter"/>
      <w:lvlText w:val="%1."/>
      <w:lvlJc w:val="left"/>
      <w:pPr>
        <w:ind w:left="720" w:hanging="360"/>
      </w:pPr>
      <w:rPr>
        <w:rFonts w:ascii="Garamond" w:hAnsi="Garamond"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8FA6BA4"/>
    <w:multiLevelType w:val="hybridMultilevel"/>
    <w:tmpl w:val="A19A4306"/>
    <w:lvl w:ilvl="0" w:tplc="6D8ACBEC">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A1A7AE7"/>
    <w:multiLevelType w:val="hybridMultilevel"/>
    <w:tmpl w:val="517EC2E0"/>
    <w:lvl w:ilvl="0" w:tplc="B5C25626">
      <w:start w:val="1"/>
      <w:numFmt w:val="decimal"/>
      <w:lvlText w:val="%1."/>
      <w:lvlJc w:val="left"/>
      <w:pPr>
        <w:ind w:left="72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D6C6923"/>
    <w:multiLevelType w:val="hybridMultilevel"/>
    <w:tmpl w:val="61C898DE"/>
    <w:lvl w:ilvl="0" w:tplc="7278D2C0">
      <w:start w:val="3"/>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3191EA7"/>
    <w:multiLevelType w:val="hybridMultilevel"/>
    <w:tmpl w:val="28E644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47B2AA5"/>
    <w:multiLevelType w:val="hybridMultilevel"/>
    <w:tmpl w:val="A4BE89CC"/>
    <w:lvl w:ilvl="0" w:tplc="B600CBF2">
      <w:start w:val="1"/>
      <w:numFmt w:val="lowerLetter"/>
      <w:lvlText w:val="%1."/>
      <w:lvlJc w:val="left"/>
      <w:pPr>
        <w:ind w:left="720" w:hanging="360"/>
      </w:pPr>
      <w:rPr>
        <w:rFonts w:ascii="Garamond" w:hAnsi="Garamond"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74F26EB"/>
    <w:multiLevelType w:val="hybridMultilevel"/>
    <w:tmpl w:val="2B70C54E"/>
    <w:lvl w:ilvl="0" w:tplc="44FC09F4">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57A46D4B"/>
    <w:multiLevelType w:val="hybridMultilevel"/>
    <w:tmpl w:val="C3540482"/>
    <w:lvl w:ilvl="0" w:tplc="991C6554">
      <w:start w:val="4"/>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nsid w:val="584B6D46"/>
    <w:multiLevelType w:val="hybridMultilevel"/>
    <w:tmpl w:val="E904DF9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600315DE"/>
    <w:multiLevelType w:val="hybridMultilevel"/>
    <w:tmpl w:val="4B1A9230"/>
    <w:lvl w:ilvl="0" w:tplc="844AA5E0">
      <w:start w:val="1"/>
      <w:numFmt w:val="decimal"/>
      <w:lvlText w:val="%1."/>
      <w:lvlJc w:val="left"/>
      <w:pPr>
        <w:ind w:left="450" w:hanging="360"/>
      </w:pPr>
      <w:rPr>
        <w:rFonts w:cs="Times New Roman" w:hint="default"/>
        <w:u w:val="none"/>
      </w:rPr>
    </w:lvl>
    <w:lvl w:ilvl="1" w:tplc="04090015">
      <w:start w:val="1"/>
      <w:numFmt w:val="upperLetter"/>
      <w:lvlText w:val="%2."/>
      <w:lvlJc w:val="left"/>
      <w:pPr>
        <w:ind w:left="99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4">
    <w:nsid w:val="60F71C8F"/>
    <w:multiLevelType w:val="hybridMultilevel"/>
    <w:tmpl w:val="9FDEB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C8545C"/>
    <w:multiLevelType w:val="hybridMultilevel"/>
    <w:tmpl w:val="14FEA5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64515369"/>
    <w:multiLevelType w:val="hybridMultilevel"/>
    <w:tmpl w:val="2F64584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652759A3"/>
    <w:multiLevelType w:val="hybridMultilevel"/>
    <w:tmpl w:val="A4BE89CC"/>
    <w:lvl w:ilvl="0" w:tplc="B600CBF2">
      <w:start w:val="1"/>
      <w:numFmt w:val="lowerLetter"/>
      <w:lvlText w:val="%1."/>
      <w:lvlJc w:val="left"/>
      <w:pPr>
        <w:ind w:left="720" w:hanging="360"/>
      </w:pPr>
      <w:rPr>
        <w:rFonts w:ascii="Garamond" w:hAnsi="Garamond"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68303D45"/>
    <w:multiLevelType w:val="hybridMultilevel"/>
    <w:tmpl w:val="7452F6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465077E"/>
    <w:multiLevelType w:val="hybridMultilevel"/>
    <w:tmpl w:val="667AB15C"/>
    <w:lvl w:ilvl="0" w:tplc="77009A0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
    <w:nsid w:val="779C5B5E"/>
    <w:multiLevelType w:val="hybridMultilevel"/>
    <w:tmpl w:val="E878FCDE"/>
    <w:lvl w:ilvl="0" w:tplc="9E00FAAA">
      <w:start w:val="2"/>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7BAE208B"/>
    <w:multiLevelType w:val="hybridMultilevel"/>
    <w:tmpl w:val="8D9E516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7D9A5A39"/>
    <w:multiLevelType w:val="hybridMultilevel"/>
    <w:tmpl w:val="EE827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6F49B5"/>
    <w:multiLevelType w:val="hybridMultilevel"/>
    <w:tmpl w:val="C52E15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F9C6AFC"/>
    <w:multiLevelType w:val="hybridMultilevel"/>
    <w:tmpl w:val="2618B8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1"/>
  </w:num>
  <w:num w:numId="2">
    <w:abstractNumId w:val="26"/>
  </w:num>
  <w:num w:numId="3">
    <w:abstractNumId w:val="32"/>
  </w:num>
  <w:num w:numId="4">
    <w:abstractNumId w:val="11"/>
  </w:num>
  <w:num w:numId="5">
    <w:abstractNumId w:val="38"/>
  </w:num>
  <w:num w:numId="6">
    <w:abstractNumId w:val="36"/>
  </w:num>
  <w:num w:numId="7">
    <w:abstractNumId w:val="0"/>
  </w:num>
  <w:num w:numId="8">
    <w:abstractNumId w:val="4"/>
  </w:num>
  <w:num w:numId="9">
    <w:abstractNumId w:val="34"/>
  </w:num>
  <w:num w:numId="10">
    <w:abstractNumId w:val="2"/>
  </w:num>
  <w:num w:numId="11">
    <w:abstractNumId w:val="28"/>
  </w:num>
  <w:num w:numId="12">
    <w:abstractNumId w:val="9"/>
  </w:num>
  <w:num w:numId="13">
    <w:abstractNumId w:val="33"/>
  </w:num>
  <w:num w:numId="14">
    <w:abstractNumId w:val="25"/>
  </w:num>
  <w:num w:numId="15">
    <w:abstractNumId w:val="15"/>
  </w:num>
  <w:num w:numId="16">
    <w:abstractNumId w:val="17"/>
  </w:num>
  <w:num w:numId="17">
    <w:abstractNumId w:val="35"/>
  </w:num>
  <w:num w:numId="18">
    <w:abstractNumId w:val="14"/>
  </w:num>
  <w:num w:numId="19">
    <w:abstractNumId w:val="12"/>
  </w:num>
  <w:num w:numId="20">
    <w:abstractNumId w:val="40"/>
  </w:num>
  <w:num w:numId="21">
    <w:abstractNumId w:val="27"/>
  </w:num>
  <w:num w:numId="22">
    <w:abstractNumId w:val="22"/>
  </w:num>
  <w:num w:numId="23">
    <w:abstractNumId w:val="23"/>
  </w:num>
  <w:num w:numId="24">
    <w:abstractNumId w:val="8"/>
  </w:num>
  <w:num w:numId="25">
    <w:abstractNumId w:val="30"/>
  </w:num>
  <w:num w:numId="26">
    <w:abstractNumId w:val="39"/>
  </w:num>
  <w:num w:numId="27">
    <w:abstractNumId w:val="44"/>
  </w:num>
  <w:num w:numId="28">
    <w:abstractNumId w:val="19"/>
  </w:num>
  <w:num w:numId="29">
    <w:abstractNumId w:val="1"/>
  </w:num>
  <w:num w:numId="30">
    <w:abstractNumId w:val="31"/>
  </w:num>
  <w:num w:numId="31">
    <w:abstractNumId w:val="21"/>
  </w:num>
  <w:num w:numId="32">
    <w:abstractNumId w:val="7"/>
  </w:num>
  <w:num w:numId="33">
    <w:abstractNumId w:val="16"/>
  </w:num>
  <w:num w:numId="34">
    <w:abstractNumId w:val="3"/>
  </w:num>
  <w:num w:numId="35">
    <w:abstractNumId w:val="24"/>
  </w:num>
  <w:num w:numId="36">
    <w:abstractNumId w:val="43"/>
  </w:num>
  <w:num w:numId="37">
    <w:abstractNumId w:val="20"/>
  </w:num>
  <w:num w:numId="38">
    <w:abstractNumId w:val="42"/>
  </w:num>
  <w:num w:numId="39">
    <w:abstractNumId w:val="37"/>
  </w:num>
  <w:num w:numId="40">
    <w:abstractNumId w:val="10"/>
  </w:num>
  <w:num w:numId="41">
    <w:abstractNumId w:val="13"/>
  </w:num>
  <w:num w:numId="42">
    <w:abstractNumId w:val="5"/>
  </w:num>
  <w:num w:numId="43">
    <w:abstractNumId w:val="29"/>
  </w:num>
  <w:num w:numId="44">
    <w:abstractNumId w:val="18"/>
  </w:num>
  <w:num w:numId="4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16F4"/>
    <w:rsid w:val="000022D6"/>
    <w:rsid w:val="00003604"/>
    <w:rsid w:val="000068E6"/>
    <w:rsid w:val="0000748C"/>
    <w:rsid w:val="00007BFE"/>
    <w:rsid w:val="00007EC0"/>
    <w:rsid w:val="000102B5"/>
    <w:rsid w:val="0001037A"/>
    <w:rsid w:val="000104B4"/>
    <w:rsid w:val="00012778"/>
    <w:rsid w:val="00012D61"/>
    <w:rsid w:val="00015972"/>
    <w:rsid w:val="00020941"/>
    <w:rsid w:val="00020EBB"/>
    <w:rsid w:val="0002177C"/>
    <w:rsid w:val="00021D4D"/>
    <w:rsid w:val="00024832"/>
    <w:rsid w:val="00025E65"/>
    <w:rsid w:val="00026F88"/>
    <w:rsid w:val="00027740"/>
    <w:rsid w:val="00027863"/>
    <w:rsid w:val="00027D68"/>
    <w:rsid w:val="00030440"/>
    <w:rsid w:val="00030CA2"/>
    <w:rsid w:val="000332F5"/>
    <w:rsid w:val="00040FEA"/>
    <w:rsid w:val="0004285F"/>
    <w:rsid w:val="000436AD"/>
    <w:rsid w:val="000441C2"/>
    <w:rsid w:val="00044E54"/>
    <w:rsid w:val="00045127"/>
    <w:rsid w:val="00047345"/>
    <w:rsid w:val="000478CB"/>
    <w:rsid w:val="0005051B"/>
    <w:rsid w:val="00050B34"/>
    <w:rsid w:val="00051799"/>
    <w:rsid w:val="00052413"/>
    <w:rsid w:val="000604E3"/>
    <w:rsid w:val="000616F3"/>
    <w:rsid w:val="000629F1"/>
    <w:rsid w:val="00062C04"/>
    <w:rsid w:val="000641C2"/>
    <w:rsid w:val="0006606B"/>
    <w:rsid w:val="000668CB"/>
    <w:rsid w:val="000675A5"/>
    <w:rsid w:val="00070885"/>
    <w:rsid w:val="00071870"/>
    <w:rsid w:val="00071EED"/>
    <w:rsid w:val="00071FF1"/>
    <w:rsid w:val="00077B03"/>
    <w:rsid w:val="00082EBE"/>
    <w:rsid w:val="0008557D"/>
    <w:rsid w:val="000866B9"/>
    <w:rsid w:val="00086CED"/>
    <w:rsid w:val="00090D36"/>
    <w:rsid w:val="00091619"/>
    <w:rsid w:val="00091D01"/>
    <w:rsid w:val="00094D81"/>
    <w:rsid w:val="000959BB"/>
    <w:rsid w:val="00097F42"/>
    <w:rsid w:val="000A25E7"/>
    <w:rsid w:val="000A28FD"/>
    <w:rsid w:val="000A4C0E"/>
    <w:rsid w:val="000B28D2"/>
    <w:rsid w:val="000B2DAD"/>
    <w:rsid w:val="000B2E58"/>
    <w:rsid w:val="000B364D"/>
    <w:rsid w:val="000B3D1D"/>
    <w:rsid w:val="000B3EB9"/>
    <w:rsid w:val="000B4C14"/>
    <w:rsid w:val="000B51D1"/>
    <w:rsid w:val="000B585F"/>
    <w:rsid w:val="000B5FD9"/>
    <w:rsid w:val="000B6704"/>
    <w:rsid w:val="000C0730"/>
    <w:rsid w:val="000C15F9"/>
    <w:rsid w:val="000C1724"/>
    <w:rsid w:val="000C2931"/>
    <w:rsid w:val="000C3362"/>
    <w:rsid w:val="000C4E93"/>
    <w:rsid w:val="000C7038"/>
    <w:rsid w:val="000C7DB3"/>
    <w:rsid w:val="000D1B78"/>
    <w:rsid w:val="000D1C90"/>
    <w:rsid w:val="000D2354"/>
    <w:rsid w:val="000D24DF"/>
    <w:rsid w:val="000D2C05"/>
    <w:rsid w:val="000D2DEB"/>
    <w:rsid w:val="000D3CCD"/>
    <w:rsid w:val="000D57F7"/>
    <w:rsid w:val="000D5BA1"/>
    <w:rsid w:val="000D62D9"/>
    <w:rsid w:val="000D636F"/>
    <w:rsid w:val="000D6C6F"/>
    <w:rsid w:val="000E10AC"/>
    <w:rsid w:val="000E191A"/>
    <w:rsid w:val="000E192E"/>
    <w:rsid w:val="000E1CC5"/>
    <w:rsid w:val="000E2DF1"/>
    <w:rsid w:val="000E2E82"/>
    <w:rsid w:val="000E365F"/>
    <w:rsid w:val="000E3B4E"/>
    <w:rsid w:val="000F5E81"/>
    <w:rsid w:val="000F628E"/>
    <w:rsid w:val="00100541"/>
    <w:rsid w:val="001009C9"/>
    <w:rsid w:val="00100FDA"/>
    <w:rsid w:val="00102829"/>
    <w:rsid w:val="00102900"/>
    <w:rsid w:val="00104D89"/>
    <w:rsid w:val="001075B3"/>
    <w:rsid w:val="001117EE"/>
    <w:rsid w:val="00111932"/>
    <w:rsid w:val="0011305D"/>
    <w:rsid w:val="001203F5"/>
    <w:rsid w:val="00120997"/>
    <w:rsid w:val="00120BB6"/>
    <w:rsid w:val="00123260"/>
    <w:rsid w:val="001234B6"/>
    <w:rsid w:val="0012479A"/>
    <w:rsid w:val="0012481B"/>
    <w:rsid w:val="00124BCA"/>
    <w:rsid w:val="00125997"/>
    <w:rsid w:val="00125F7F"/>
    <w:rsid w:val="00130970"/>
    <w:rsid w:val="00131F69"/>
    <w:rsid w:val="00134186"/>
    <w:rsid w:val="0013651B"/>
    <w:rsid w:val="00141048"/>
    <w:rsid w:val="00141BF9"/>
    <w:rsid w:val="00142BD0"/>
    <w:rsid w:val="00145BA4"/>
    <w:rsid w:val="00146782"/>
    <w:rsid w:val="0015182D"/>
    <w:rsid w:val="00151B14"/>
    <w:rsid w:val="0015465C"/>
    <w:rsid w:val="001577F5"/>
    <w:rsid w:val="0016115E"/>
    <w:rsid w:val="0016372F"/>
    <w:rsid w:val="00164F11"/>
    <w:rsid w:val="001670DE"/>
    <w:rsid w:val="001674DF"/>
    <w:rsid w:val="001713B3"/>
    <w:rsid w:val="00173544"/>
    <w:rsid w:val="00174BF0"/>
    <w:rsid w:val="001764D9"/>
    <w:rsid w:val="001811E6"/>
    <w:rsid w:val="001836DE"/>
    <w:rsid w:val="00187F59"/>
    <w:rsid w:val="001908A6"/>
    <w:rsid w:val="00190F42"/>
    <w:rsid w:val="0019508F"/>
    <w:rsid w:val="00195D2B"/>
    <w:rsid w:val="00196250"/>
    <w:rsid w:val="00196CDF"/>
    <w:rsid w:val="001A018E"/>
    <w:rsid w:val="001A1450"/>
    <w:rsid w:val="001A638D"/>
    <w:rsid w:val="001A6B21"/>
    <w:rsid w:val="001B04AA"/>
    <w:rsid w:val="001B3199"/>
    <w:rsid w:val="001B5024"/>
    <w:rsid w:val="001B5270"/>
    <w:rsid w:val="001B626C"/>
    <w:rsid w:val="001B7404"/>
    <w:rsid w:val="001C195A"/>
    <w:rsid w:val="001C4226"/>
    <w:rsid w:val="001C4248"/>
    <w:rsid w:val="001C4814"/>
    <w:rsid w:val="001C48E4"/>
    <w:rsid w:val="001C520E"/>
    <w:rsid w:val="001C5680"/>
    <w:rsid w:val="001C5D9D"/>
    <w:rsid w:val="001C7D01"/>
    <w:rsid w:val="001D2484"/>
    <w:rsid w:val="001D2EDA"/>
    <w:rsid w:val="001D39B7"/>
    <w:rsid w:val="001D40E8"/>
    <w:rsid w:val="001D6CC4"/>
    <w:rsid w:val="001E3333"/>
    <w:rsid w:val="001E33B4"/>
    <w:rsid w:val="001E3E96"/>
    <w:rsid w:val="001E4E2F"/>
    <w:rsid w:val="001E5B35"/>
    <w:rsid w:val="001E6290"/>
    <w:rsid w:val="001E6463"/>
    <w:rsid w:val="001E7588"/>
    <w:rsid w:val="001E76CB"/>
    <w:rsid w:val="001F54DA"/>
    <w:rsid w:val="001F6E41"/>
    <w:rsid w:val="002003DE"/>
    <w:rsid w:val="00201259"/>
    <w:rsid w:val="00204FEF"/>
    <w:rsid w:val="002055B6"/>
    <w:rsid w:val="0020785E"/>
    <w:rsid w:val="0021195D"/>
    <w:rsid w:val="002127B4"/>
    <w:rsid w:val="00212BDB"/>
    <w:rsid w:val="00212F5F"/>
    <w:rsid w:val="00214A04"/>
    <w:rsid w:val="00216B66"/>
    <w:rsid w:val="00216B6F"/>
    <w:rsid w:val="00220826"/>
    <w:rsid w:val="00227233"/>
    <w:rsid w:val="00230904"/>
    <w:rsid w:val="00231CC4"/>
    <w:rsid w:val="00232AA2"/>
    <w:rsid w:val="00234F34"/>
    <w:rsid w:val="00235AD9"/>
    <w:rsid w:val="00237CE6"/>
    <w:rsid w:val="00237D9D"/>
    <w:rsid w:val="002417D1"/>
    <w:rsid w:val="00241A83"/>
    <w:rsid w:val="002430F7"/>
    <w:rsid w:val="00244B1A"/>
    <w:rsid w:val="00245A8C"/>
    <w:rsid w:val="00245ACB"/>
    <w:rsid w:val="002473AD"/>
    <w:rsid w:val="002518D7"/>
    <w:rsid w:val="002524E3"/>
    <w:rsid w:val="002545A7"/>
    <w:rsid w:val="00256E08"/>
    <w:rsid w:val="00260874"/>
    <w:rsid w:val="00266C9D"/>
    <w:rsid w:val="00267063"/>
    <w:rsid w:val="002714B6"/>
    <w:rsid w:val="00273B18"/>
    <w:rsid w:val="00273D25"/>
    <w:rsid w:val="002751BE"/>
    <w:rsid w:val="00276134"/>
    <w:rsid w:val="002764CE"/>
    <w:rsid w:val="00277F75"/>
    <w:rsid w:val="002834B0"/>
    <w:rsid w:val="0028380D"/>
    <w:rsid w:val="002839C2"/>
    <w:rsid w:val="00283AAA"/>
    <w:rsid w:val="00284037"/>
    <w:rsid w:val="00284DC6"/>
    <w:rsid w:val="00285FC0"/>
    <w:rsid w:val="0028656C"/>
    <w:rsid w:val="00286CC0"/>
    <w:rsid w:val="00290890"/>
    <w:rsid w:val="002912E6"/>
    <w:rsid w:val="00295906"/>
    <w:rsid w:val="00296E20"/>
    <w:rsid w:val="002A1617"/>
    <w:rsid w:val="002A43C1"/>
    <w:rsid w:val="002A4A78"/>
    <w:rsid w:val="002A5D1F"/>
    <w:rsid w:val="002A6B58"/>
    <w:rsid w:val="002A6FAF"/>
    <w:rsid w:val="002A785C"/>
    <w:rsid w:val="002B0B0D"/>
    <w:rsid w:val="002B18D7"/>
    <w:rsid w:val="002B2698"/>
    <w:rsid w:val="002B2E23"/>
    <w:rsid w:val="002B3208"/>
    <w:rsid w:val="002B331E"/>
    <w:rsid w:val="002B7439"/>
    <w:rsid w:val="002C046D"/>
    <w:rsid w:val="002C18CE"/>
    <w:rsid w:val="002C3B5F"/>
    <w:rsid w:val="002C5398"/>
    <w:rsid w:val="002C6958"/>
    <w:rsid w:val="002D010D"/>
    <w:rsid w:val="002D22FB"/>
    <w:rsid w:val="002D49B5"/>
    <w:rsid w:val="002D698B"/>
    <w:rsid w:val="002E1E5C"/>
    <w:rsid w:val="002E2958"/>
    <w:rsid w:val="002E34E0"/>
    <w:rsid w:val="002E39C7"/>
    <w:rsid w:val="002E6C78"/>
    <w:rsid w:val="002E6FA4"/>
    <w:rsid w:val="002F1905"/>
    <w:rsid w:val="002F46BD"/>
    <w:rsid w:val="002F50A6"/>
    <w:rsid w:val="002F52A9"/>
    <w:rsid w:val="002F5F10"/>
    <w:rsid w:val="002F61C0"/>
    <w:rsid w:val="003030CE"/>
    <w:rsid w:val="003038A5"/>
    <w:rsid w:val="00303A64"/>
    <w:rsid w:val="00304D1A"/>
    <w:rsid w:val="0030537E"/>
    <w:rsid w:val="00320AE3"/>
    <w:rsid w:val="00321269"/>
    <w:rsid w:val="00324085"/>
    <w:rsid w:val="003264B3"/>
    <w:rsid w:val="00326F2A"/>
    <w:rsid w:val="00327205"/>
    <w:rsid w:val="003272E4"/>
    <w:rsid w:val="00331409"/>
    <w:rsid w:val="003317E1"/>
    <w:rsid w:val="00333F6F"/>
    <w:rsid w:val="00334845"/>
    <w:rsid w:val="00334E92"/>
    <w:rsid w:val="0033712D"/>
    <w:rsid w:val="00337FCD"/>
    <w:rsid w:val="00340BB5"/>
    <w:rsid w:val="0034114E"/>
    <w:rsid w:val="0034241E"/>
    <w:rsid w:val="00343B9B"/>
    <w:rsid w:val="00343BE2"/>
    <w:rsid w:val="00344A7C"/>
    <w:rsid w:val="003457D2"/>
    <w:rsid w:val="00345BD8"/>
    <w:rsid w:val="00345DA8"/>
    <w:rsid w:val="00347B60"/>
    <w:rsid w:val="00353A3A"/>
    <w:rsid w:val="00357531"/>
    <w:rsid w:val="00357CD5"/>
    <w:rsid w:val="00361727"/>
    <w:rsid w:val="00361F35"/>
    <w:rsid w:val="00362944"/>
    <w:rsid w:val="0036338F"/>
    <w:rsid w:val="00364DC2"/>
    <w:rsid w:val="00370C99"/>
    <w:rsid w:val="00370D01"/>
    <w:rsid w:val="00372D9C"/>
    <w:rsid w:val="00375C53"/>
    <w:rsid w:val="00377284"/>
    <w:rsid w:val="003773C6"/>
    <w:rsid w:val="00377688"/>
    <w:rsid w:val="00377A89"/>
    <w:rsid w:val="00380127"/>
    <w:rsid w:val="00382127"/>
    <w:rsid w:val="00385864"/>
    <w:rsid w:val="00386931"/>
    <w:rsid w:val="00392606"/>
    <w:rsid w:val="0039424F"/>
    <w:rsid w:val="003943A3"/>
    <w:rsid w:val="00394B5B"/>
    <w:rsid w:val="003A0DE0"/>
    <w:rsid w:val="003A2918"/>
    <w:rsid w:val="003A372D"/>
    <w:rsid w:val="003A3AD8"/>
    <w:rsid w:val="003A3D0D"/>
    <w:rsid w:val="003A6777"/>
    <w:rsid w:val="003B00E5"/>
    <w:rsid w:val="003B0E29"/>
    <w:rsid w:val="003B0F53"/>
    <w:rsid w:val="003B121A"/>
    <w:rsid w:val="003B2920"/>
    <w:rsid w:val="003B72FC"/>
    <w:rsid w:val="003C0359"/>
    <w:rsid w:val="003C1FE0"/>
    <w:rsid w:val="003C57D6"/>
    <w:rsid w:val="003C715C"/>
    <w:rsid w:val="003C7273"/>
    <w:rsid w:val="003D1EA8"/>
    <w:rsid w:val="003D2E41"/>
    <w:rsid w:val="003D2FA9"/>
    <w:rsid w:val="003D38C6"/>
    <w:rsid w:val="003D42DC"/>
    <w:rsid w:val="003D532D"/>
    <w:rsid w:val="003E151E"/>
    <w:rsid w:val="003E2888"/>
    <w:rsid w:val="003E310B"/>
    <w:rsid w:val="003E372C"/>
    <w:rsid w:val="003E424D"/>
    <w:rsid w:val="003F0E89"/>
    <w:rsid w:val="003F159D"/>
    <w:rsid w:val="003F21F0"/>
    <w:rsid w:val="003F2688"/>
    <w:rsid w:val="003F50E6"/>
    <w:rsid w:val="003F67F2"/>
    <w:rsid w:val="003F6819"/>
    <w:rsid w:val="003F6AF8"/>
    <w:rsid w:val="0040003D"/>
    <w:rsid w:val="00401398"/>
    <w:rsid w:val="00401CEE"/>
    <w:rsid w:val="004049E4"/>
    <w:rsid w:val="0040548B"/>
    <w:rsid w:val="00407467"/>
    <w:rsid w:val="00407989"/>
    <w:rsid w:val="00413085"/>
    <w:rsid w:val="0041341D"/>
    <w:rsid w:val="00413DC6"/>
    <w:rsid w:val="00423A8A"/>
    <w:rsid w:val="00423DBC"/>
    <w:rsid w:val="00424CA4"/>
    <w:rsid w:val="0042559F"/>
    <w:rsid w:val="004260E5"/>
    <w:rsid w:val="00426AE4"/>
    <w:rsid w:val="00426E33"/>
    <w:rsid w:val="00427E97"/>
    <w:rsid w:val="004334F5"/>
    <w:rsid w:val="00435862"/>
    <w:rsid w:val="00435E8A"/>
    <w:rsid w:val="00435F3F"/>
    <w:rsid w:val="00441493"/>
    <w:rsid w:val="00441560"/>
    <w:rsid w:val="004415FA"/>
    <w:rsid w:val="004432E1"/>
    <w:rsid w:val="00445BB4"/>
    <w:rsid w:val="004476EA"/>
    <w:rsid w:val="00447D17"/>
    <w:rsid w:val="00450178"/>
    <w:rsid w:val="00450655"/>
    <w:rsid w:val="004508AE"/>
    <w:rsid w:val="004514C6"/>
    <w:rsid w:val="00454019"/>
    <w:rsid w:val="00455F7E"/>
    <w:rsid w:val="0046110C"/>
    <w:rsid w:val="004618E5"/>
    <w:rsid w:val="0046353A"/>
    <w:rsid w:val="00463A3A"/>
    <w:rsid w:val="00464735"/>
    <w:rsid w:val="00467194"/>
    <w:rsid w:val="00467D0D"/>
    <w:rsid w:val="004706A4"/>
    <w:rsid w:val="00470D49"/>
    <w:rsid w:val="00471305"/>
    <w:rsid w:val="00471C61"/>
    <w:rsid w:val="00473A1E"/>
    <w:rsid w:val="004740FE"/>
    <w:rsid w:val="00475DB7"/>
    <w:rsid w:val="00476557"/>
    <w:rsid w:val="00477AA5"/>
    <w:rsid w:val="00480A5A"/>
    <w:rsid w:val="00480AAC"/>
    <w:rsid w:val="00482983"/>
    <w:rsid w:val="00485BC2"/>
    <w:rsid w:val="00485F5B"/>
    <w:rsid w:val="0049200B"/>
    <w:rsid w:val="0049267B"/>
    <w:rsid w:val="004949E6"/>
    <w:rsid w:val="004963C8"/>
    <w:rsid w:val="00497A5C"/>
    <w:rsid w:val="004A2075"/>
    <w:rsid w:val="004A4995"/>
    <w:rsid w:val="004A691E"/>
    <w:rsid w:val="004A7125"/>
    <w:rsid w:val="004B01A6"/>
    <w:rsid w:val="004B1C02"/>
    <w:rsid w:val="004B2D68"/>
    <w:rsid w:val="004B34C2"/>
    <w:rsid w:val="004B3736"/>
    <w:rsid w:val="004B4AE3"/>
    <w:rsid w:val="004B4E75"/>
    <w:rsid w:val="004B6D07"/>
    <w:rsid w:val="004B74FE"/>
    <w:rsid w:val="004C066B"/>
    <w:rsid w:val="004C16F4"/>
    <w:rsid w:val="004C318B"/>
    <w:rsid w:val="004C33F4"/>
    <w:rsid w:val="004C5467"/>
    <w:rsid w:val="004C5932"/>
    <w:rsid w:val="004C64B2"/>
    <w:rsid w:val="004C71BD"/>
    <w:rsid w:val="004D09E2"/>
    <w:rsid w:val="004D0F7F"/>
    <w:rsid w:val="004D1C5F"/>
    <w:rsid w:val="004D4217"/>
    <w:rsid w:val="004D5115"/>
    <w:rsid w:val="004D519C"/>
    <w:rsid w:val="004D6672"/>
    <w:rsid w:val="004E0E26"/>
    <w:rsid w:val="004E221A"/>
    <w:rsid w:val="004E34C0"/>
    <w:rsid w:val="004E46C5"/>
    <w:rsid w:val="004E4876"/>
    <w:rsid w:val="004E4BAB"/>
    <w:rsid w:val="004E688D"/>
    <w:rsid w:val="004E7305"/>
    <w:rsid w:val="004F301C"/>
    <w:rsid w:val="004F36C8"/>
    <w:rsid w:val="004F4C65"/>
    <w:rsid w:val="004F5679"/>
    <w:rsid w:val="00500075"/>
    <w:rsid w:val="00501756"/>
    <w:rsid w:val="00501EB6"/>
    <w:rsid w:val="005022A1"/>
    <w:rsid w:val="005052DE"/>
    <w:rsid w:val="005053F5"/>
    <w:rsid w:val="00505642"/>
    <w:rsid w:val="005110A2"/>
    <w:rsid w:val="00511228"/>
    <w:rsid w:val="005113A2"/>
    <w:rsid w:val="00511827"/>
    <w:rsid w:val="00512795"/>
    <w:rsid w:val="0051551F"/>
    <w:rsid w:val="00515A98"/>
    <w:rsid w:val="00517E92"/>
    <w:rsid w:val="0052179D"/>
    <w:rsid w:val="00524906"/>
    <w:rsid w:val="00525FDD"/>
    <w:rsid w:val="00526F8B"/>
    <w:rsid w:val="005308E6"/>
    <w:rsid w:val="0053361F"/>
    <w:rsid w:val="00533B82"/>
    <w:rsid w:val="00534ECF"/>
    <w:rsid w:val="00536A15"/>
    <w:rsid w:val="00541911"/>
    <w:rsid w:val="00541FF2"/>
    <w:rsid w:val="00543C28"/>
    <w:rsid w:val="00553E06"/>
    <w:rsid w:val="00554A66"/>
    <w:rsid w:val="00556E88"/>
    <w:rsid w:val="00561972"/>
    <w:rsid w:val="00562372"/>
    <w:rsid w:val="0056410A"/>
    <w:rsid w:val="005641AF"/>
    <w:rsid w:val="005646EE"/>
    <w:rsid w:val="00565406"/>
    <w:rsid w:val="0056596A"/>
    <w:rsid w:val="0056622A"/>
    <w:rsid w:val="00566633"/>
    <w:rsid w:val="00566DB7"/>
    <w:rsid w:val="00566F01"/>
    <w:rsid w:val="00566F61"/>
    <w:rsid w:val="005721F5"/>
    <w:rsid w:val="005726A4"/>
    <w:rsid w:val="00572C61"/>
    <w:rsid w:val="005741EB"/>
    <w:rsid w:val="00577BA5"/>
    <w:rsid w:val="00585DF3"/>
    <w:rsid w:val="00585FB0"/>
    <w:rsid w:val="0059094A"/>
    <w:rsid w:val="005938A8"/>
    <w:rsid w:val="005963D7"/>
    <w:rsid w:val="00596EE3"/>
    <w:rsid w:val="005977E8"/>
    <w:rsid w:val="005A0115"/>
    <w:rsid w:val="005A26AB"/>
    <w:rsid w:val="005A3B83"/>
    <w:rsid w:val="005A4538"/>
    <w:rsid w:val="005B0183"/>
    <w:rsid w:val="005B2589"/>
    <w:rsid w:val="005B3D12"/>
    <w:rsid w:val="005B49DF"/>
    <w:rsid w:val="005B6724"/>
    <w:rsid w:val="005B7291"/>
    <w:rsid w:val="005B7BF3"/>
    <w:rsid w:val="005B7DFE"/>
    <w:rsid w:val="005C0571"/>
    <w:rsid w:val="005C07A7"/>
    <w:rsid w:val="005C093A"/>
    <w:rsid w:val="005C10E6"/>
    <w:rsid w:val="005C22F3"/>
    <w:rsid w:val="005C4D27"/>
    <w:rsid w:val="005C61E9"/>
    <w:rsid w:val="005C6F62"/>
    <w:rsid w:val="005D320E"/>
    <w:rsid w:val="005D5129"/>
    <w:rsid w:val="005D63DE"/>
    <w:rsid w:val="005D68A0"/>
    <w:rsid w:val="005D6C0F"/>
    <w:rsid w:val="005E1D31"/>
    <w:rsid w:val="005E6569"/>
    <w:rsid w:val="005E6BE2"/>
    <w:rsid w:val="005E7BD2"/>
    <w:rsid w:val="005F0307"/>
    <w:rsid w:val="005F0ADE"/>
    <w:rsid w:val="005F1032"/>
    <w:rsid w:val="005F335D"/>
    <w:rsid w:val="005F3F68"/>
    <w:rsid w:val="005F5D15"/>
    <w:rsid w:val="005F6C73"/>
    <w:rsid w:val="00601D23"/>
    <w:rsid w:val="00602466"/>
    <w:rsid w:val="00604C2B"/>
    <w:rsid w:val="00605928"/>
    <w:rsid w:val="00606057"/>
    <w:rsid w:val="00606CCF"/>
    <w:rsid w:val="0062002B"/>
    <w:rsid w:val="00620EB4"/>
    <w:rsid w:val="006215F5"/>
    <w:rsid w:val="00621DC9"/>
    <w:rsid w:val="0062380D"/>
    <w:rsid w:val="0062561A"/>
    <w:rsid w:val="00630CCF"/>
    <w:rsid w:val="0063119E"/>
    <w:rsid w:val="00631342"/>
    <w:rsid w:val="00633264"/>
    <w:rsid w:val="00634D2D"/>
    <w:rsid w:val="00637E30"/>
    <w:rsid w:val="00637F7F"/>
    <w:rsid w:val="00640042"/>
    <w:rsid w:val="00640661"/>
    <w:rsid w:val="00640BDF"/>
    <w:rsid w:val="0064105D"/>
    <w:rsid w:val="00641590"/>
    <w:rsid w:val="00641A60"/>
    <w:rsid w:val="00642633"/>
    <w:rsid w:val="00642841"/>
    <w:rsid w:val="00646B1B"/>
    <w:rsid w:val="00647C11"/>
    <w:rsid w:val="00650234"/>
    <w:rsid w:val="006504F8"/>
    <w:rsid w:val="00650E9E"/>
    <w:rsid w:val="0065175C"/>
    <w:rsid w:val="006527BB"/>
    <w:rsid w:val="00652C3D"/>
    <w:rsid w:val="00654B3F"/>
    <w:rsid w:val="00656C2D"/>
    <w:rsid w:val="00656FD5"/>
    <w:rsid w:val="006603BE"/>
    <w:rsid w:val="006621F7"/>
    <w:rsid w:val="006642F9"/>
    <w:rsid w:val="006659C2"/>
    <w:rsid w:val="00666A36"/>
    <w:rsid w:val="00667029"/>
    <w:rsid w:val="00667D98"/>
    <w:rsid w:val="00671334"/>
    <w:rsid w:val="00671BB9"/>
    <w:rsid w:val="00671C9F"/>
    <w:rsid w:val="0067662B"/>
    <w:rsid w:val="00677766"/>
    <w:rsid w:val="00687BA5"/>
    <w:rsid w:val="00690779"/>
    <w:rsid w:val="00691CF5"/>
    <w:rsid w:val="006961AD"/>
    <w:rsid w:val="006A1F91"/>
    <w:rsid w:val="006A4661"/>
    <w:rsid w:val="006A6093"/>
    <w:rsid w:val="006A6BA5"/>
    <w:rsid w:val="006B1740"/>
    <w:rsid w:val="006B3592"/>
    <w:rsid w:val="006B40B5"/>
    <w:rsid w:val="006B51FA"/>
    <w:rsid w:val="006B5F13"/>
    <w:rsid w:val="006C26E2"/>
    <w:rsid w:val="006C2C83"/>
    <w:rsid w:val="006C3419"/>
    <w:rsid w:val="006C40BE"/>
    <w:rsid w:val="006C63D6"/>
    <w:rsid w:val="006D0E0B"/>
    <w:rsid w:val="006D129F"/>
    <w:rsid w:val="006D30E6"/>
    <w:rsid w:val="006D479B"/>
    <w:rsid w:val="006D5EB7"/>
    <w:rsid w:val="006D6278"/>
    <w:rsid w:val="006D78A7"/>
    <w:rsid w:val="006E09B3"/>
    <w:rsid w:val="006E2E15"/>
    <w:rsid w:val="006E39F8"/>
    <w:rsid w:val="006E50D0"/>
    <w:rsid w:val="006E6043"/>
    <w:rsid w:val="006E7A13"/>
    <w:rsid w:val="006F06D9"/>
    <w:rsid w:val="006F166A"/>
    <w:rsid w:val="006F2695"/>
    <w:rsid w:val="006F405D"/>
    <w:rsid w:val="006F466F"/>
    <w:rsid w:val="006F4999"/>
    <w:rsid w:val="006F4EF8"/>
    <w:rsid w:val="006F6F1D"/>
    <w:rsid w:val="006F6F8B"/>
    <w:rsid w:val="00701EA0"/>
    <w:rsid w:val="00702313"/>
    <w:rsid w:val="0070455C"/>
    <w:rsid w:val="00704AC2"/>
    <w:rsid w:val="00704DF4"/>
    <w:rsid w:val="007060DE"/>
    <w:rsid w:val="0070640F"/>
    <w:rsid w:val="00707660"/>
    <w:rsid w:val="0070793B"/>
    <w:rsid w:val="00710FF1"/>
    <w:rsid w:val="00711F1E"/>
    <w:rsid w:val="00712227"/>
    <w:rsid w:val="0071508B"/>
    <w:rsid w:val="00716773"/>
    <w:rsid w:val="007174DE"/>
    <w:rsid w:val="00717859"/>
    <w:rsid w:val="0072084D"/>
    <w:rsid w:val="0072087E"/>
    <w:rsid w:val="00723E03"/>
    <w:rsid w:val="007270F4"/>
    <w:rsid w:val="0072731B"/>
    <w:rsid w:val="007309C9"/>
    <w:rsid w:val="00730EB9"/>
    <w:rsid w:val="00731473"/>
    <w:rsid w:val="00733173"/>
    <w:rsid w:val="00735010"/>
    <w:rsid w:val="00737540"/>
    <w:rsid w:val="00740962"/>
    <w:rsid w:val="00740BD1"/>
    <w:rsid w:val="007433CE"/>
    <w:rsid w:val="00743D6B"/>
    <w:rsid w:val="0074504D"/>
    <w:rsid w:val="00747C0E"/>
    <w:rsid w:val="007501C2"/>
    <w:rsid w:val="00752628"/>
    <w:rsid w:val="0075273F"/>
    <w:rsid w:val="0075304F"/>
    <w:rsid w:val="007533C9"/>
    <w:rsid w:val="00754A9B"/>
    <w:rsid w:val="00761A32"/>
    <w:rsid w:val="00764D13"/>
    <w:rsid w:val="00765C8C"/>
    <w:rsid w:val="00767D83"/>
    <w:rsid w:val="007728F9"/>
    <w:rsid w:val="00775081"/>
    <w:rsid w:val="00777343"/>
    <w:rsid w:val="0078181F"/>
    <w:rsid w:val="0078196F"/>
    <w:rsid w:val="0078381E"/>
    <w:rsid w:val="00784408"/>
    <w:rsid w:val="00784E92"/>
    <w:rsid w:val="00786C44"/>
    <w:rsid w:val="007904F6"/>
    <w:rsid w:val="00790563"/>
    <w:rsid w:val="0079099F"/>
    <w:rsid w:val="00790F9B"/>
    <w:rsid w:val="00792C8D"/>
    <w:rsid w:val="007942B5"/>
    <w:rsid w:val="00795885"/>
    <w:rsid w:val="007A13A0"/>
    <w:rsid w:val="007A2A72"/>
    <w:rsid w:val="007A4DF1"/>
    <w:rsid w:val="007B0E0D"/>
    <w:rsid w:val="007B2434"/>
    <w:rsid w:val="007B32CC"/>
    <w:rsid w:val="007B3CC4"/>
    <w:rsid w:val="007B7DBA"/>
    <w:rsid w:val="007B7F79"/>
    <w:rsid w:val="007C0D03"/>
    <w:rsid w:val="007C25D1"/>
    <w:rsid w:val="007C3054"/>
    <w:rsid w:val="007C36F5"/>
    <w:rsid w:val="007C4359"/>
    <w:rsid w:val="007C55C7"/>
    <w:rsid w:val="007D2783"/>
    <w:rsid w:val="007D3D68"/>
    <w:rsid w:val="007D5560"/>
    <w:rsid w:val="007D5C68"/>
    <w:rsid w:val="007D5EC7"/>
    <w:rsid w:val="007D7009"/>
    <w:rsid w:val="007E0633"/>
    <w:rsid w:val="007E45E8"/>
    <w:rsid w:val="007E5F4B"/>
    <w:rsid w:val="007E7722"/>
    <w:rsid w:val="007F0004"/>
    <w:rsid w:val="007F0C3E"/>
    <w:rsid w:val="007F1582"/>
    <w:rsid w:val="007F1CA1"/>
    <w:rsid w:val="007F3133"/>
    <w:rsid w:val="007F33C0"/>
    <w:rsid w:val="007F46AC"/>
    <w:rsid w:val="007F60D6"/>
    <w:rsid w:val="007F6205"/>
    <w:rsid w:val="007F68A8"/>
    <w:rsid w:val="007F6F1E"/>
    <w:rsid w:val="00800A15"/>
    <w:rsid w:val="00800FED"/>
    <w:rsid w:val="008015D0"/>
    <w:rsid w:val="00801D0F"/>
    <w:rsid w:val="0080346E"/>
    <w:rsid w:val="00804A33"/>
    <w:rsid w:val="00805EBA"/>
    <w:rsid w:val="00810750"/>
    <w:rsid w:val="00812CB5"/>
    <w:rsid w:val="00812F72"/>
    <w:rsid w:val="00813302"/>
    <w:rsid w:val="00813500"/>
    <w:rsid w:val="00813B28"/>
    <w:rsid w:val="008148EC"/>
    <w:rsid w:val="0081526C"/>
    <w:rsid w:val="00815349"/>
    <w:rsid w:val="00815A9D"/>
    <w:rsid w:val="008174C1"/>
    <w:rsid w:val="00817655"/>
    <w:rsid w:val="00821100"/>
    <w:rsid w:val="00825072"/>
    <w:rsid w:val="00826EE5"/>
    <w:rsid w:val="00827938"/>
    <w:rsid w:val="00830A13"/>
    <w:rsid w:val="0083141D"/>
    <w:rsid w:val="008325C3"/>
    <w:rsid w:val="00833163"/>
    <w:rsid w:val="00834628"/>
    <w:rsid w:val="00834A5D"/>
    <w:rsid w:val="0083616F"/>
    <w:rsid w:val="0083685C"/>
    <w:rsid w:val="00836F97"/>
    <w:rsid w:val="008418E2"/>
    <w:rsid w:val="0084338C"/>
    <w:rsid w:val="0084526B"/>
    <w:rsid w:val="0084646E"/>
    <w:rsid w:val="008465DA"/>
    <w:rsid w:val="00846F15"/>
    <w:rsid w:val="0085044E"/>
    <w:rsid w:val="0085155E"/>
    <w:rsid w:val="00851D7D"/>
    <w:rsid w:val="0085289D"/>
    <w:rsid w:val="00855820"/>
    <w:rsid w:val="00855D34"/>
    <w:rsid w:val="00857225"/>
    <w:rsid w:val="0085757A"/>
    <w:rsid w:val="00857741"/>
    <w:rsid w:val="00861B87"/>
    <w:rsid w:val="0086268A"/>
    <w:rsid w:val="00863D42"/>
    <w:rsid w:val="00866876"/>
    <w:rsid w:val="0087091D"/>
    <w:rsid w:val="00872DF3"/>
    <w:rsid w:val="008755B2"/>
    <w:rsid w:val="00876E99"/>
    <w:rsid w:val="00877269"/>
    <w:rsid w:val="0088002B"/>
    <w:rsid w:val="00881304"/>
    <w:rsid w:val="00881E61"/>
    <w:rsid w:val="00882B2F"/>
    <w:rsid w:val="00884097"/>
    <w:rsid w:val="00887251"/>
    <w:rsid w:val="0089387E"/>
    <w:rsid w:val="0089396D"/>
    <w:rsid w:val="008A15C6"/>
    <w:rsid w:val="008A2B10"/>
    <w:rsid w:val="008A403D"/>
    <w:rsid w:val="008A56C3"/>
    <w:rsid w:val="008A72A5"/>
    <w:rsid w:val="008A7DC1"/>
    <w:rsid w:val="008B02D0"/>
    <w:rsid w:val="008B0D1A"/>
    <w:rsid w:val="008B1345"/>
    <w:rsid w:val="008B276D"/>
    <w:rsid w:val="008B4EDE"/>
    <w:rsid w:val="008B58CC"/>
    <w:rsid w:val="008C1CA8"/>
    <w:rsid w:val="008C2226"/>
    <w:rsid w:val="008C4257"/>
    <w:rsid w:val="008C5F9E"/>
    <w:rsid w:val="008C677C"/>
    <w:rsid w:val="008C6D8E"/>
    <w:rsid w:val="008C6E1E"/>
    <w:rsid w:val="008D096C"/>
    <w:rsid w:val="008D0BB1"/>
    <w:rsid w:val="008D4EEF"/>
    <w:rsid w:val="008D53AD"/>
    <w:rsid w:val="008D54EE"/>
    <w:rsid w:val="008D6051"/>
    <w:rsid w:val="008D708C"/>
    <w:rsid w:val="008E28B1"/>
    <w:rsid w:val="008E2DA9"/>
    <w:rsid w:val="008F0A1E"/>
    <w:rsid w:val="008F0B5F"/>
    <w:rsid w:val="008F509F"/>
    <w:rsid w:val="008F5F4E"/>
    <w:rsid w:val="008F6447"/>
    <w:rsid w:val="008F79EB"/>
    <w:rsid w:val="00900768"/>
    <w:rsid w:val="00900C98"/>
    <w:rsid w:val="00903A97"/>
    <w:rsid w:val="00905DE7"/>
    <w:rsid w:val="0090680B"/>
    <w:rsid w:val="00911731"/>
    <w:rsid w:val="009150B3"/>
    <w:rsid w:val="00915A04"/>
    <w:rsid w:val="00916959"/>
    <w:rsid w:val="00917427"/>
    <w:rsid w:val="0092111D"/>
    <w:rsid w:val="00921294"/>
    <w:rsid w:val="00921D06"/>
    <w:rsid w:val="009222BA"/>
    <w:rsid w:val="009240CC"/>
    <w:rsid w:val="00926F90"/>
    <w:rsid w:val="00927E87"/>
    <w:rsid w:val="00930310"/>
    <w:rsid w:val="00935CD3"/>
    <w:rsid w:val="0093637B"/>
    <w:rsid w:val="00937AF0"/>
    <w:rsid w:val="00937CC2"/>
    <w:rsid w:val="00942699"/>
    <w:rsid w:val="00942AF4"/>
    <w:rsid w:val="0094674B"/>
    <w:rsid w:val="00946C9F"/>
    <w:rsid w:val="00946F6B"/>
    <w:rsid w:val="009475E8"/>
    <w:rsid w:val="009504E9"/>
    <w:rsid w:val="009508CD"/>
    <w:rsid w:val="009521B7"/>
    <w:rsid w:val="0095279B"/>
    <w:rsid w:val="00953895"/>
    <w:rsid w:val="009556BE"/>
    <w:rsid w:val="00955791"/>
    <w:rsid w:val="009569D1"/>
    <w:rsid w:val="00957FB9"/>
    <w:rsid w:val="0096034E"/>
    <w:rsid w:val="009609F4"/>
    <w:rsid w:val="0096157B"/>
    <w:rsid w:val="009620D6"/>
    <w:rsid w:val="00962D32"/>
    <w:rsid w:val="0096307B"/>
    <w:rsid w:val="00965F1B"/>
    <w:rsid w:val="00971B9B"/>
    <w:rsid w:val="0097398E"/>
    <w:rsid w:val="00974241"/>
    <w:rsid w:val="0097460C"/>
    <w:rsid w:val="00974E35"/>
    <w:rsid w:val="009750ED"/>
    <w:rsid w:val="009758FD"/>
    <w:rsid w:val="009761B2"/>
    <w:rsid w:val="00980581"/>
    <w:rsid w:val="0098070F"/>
    <w:rsid w:val="009814C3"/>
    <w:rsid w:val="00981B43"/>
    <w:rsid w:val="00983A4F"/>
    <w:rsid w:val="00983B2E"/>
    <w:rsid w:val="00984684"/>
    <w:rsid w:val="00986A2F"/>
    <w:rsid w:val="00986DA9"/>
    <w:rsid w:val="0098707F"/>
    <w:rsid w:val="00991BBC"/>
    <w:rsid w:val="0099367C"/>
    <w:rsid w:val="00993C4E"/>
    <w:rsid w:val="00996275"/>
    <w:rsid w:val="009A2F19"/>
    <w:rsid w:val="009A6A54"/>
    <w:rsid w:val="009A7658"/>
    <w:rsid w:val="009B0BFD"/>
    <w:rsid w:val="009B2C0D"/>
    <w:rsid w:val="009B2FE4"/>
    <w:rsid w:val="009B3B19"/>
    <w:rsid w:val="009B52E3"/>
    <w:rsid w:val="009B5D45"/>
    <w:rsid w:val="009B7142"/>
    <w:rsid w:val="009C0874"/>
    <w:rsid w:val="009C08CE"/>
    <w:rsid w:val="009C0F58"/>
    <w:rsid w:val="009C1D29"/>
    <w:rsid w:val="009C26ED"/>
    <w:rsid w:val="009C2822"/>
    <w:rsid w:val="009C3604"/>
    <w:rsid w:val="009C3D9D"/>
    <w:rsid w:val="009C5119"/>
    <w:rsid w:val="009C581A"/>
    <w:rsid w:val="009C73F1"/>
    <w:rsid w:val="009D03B6"/>
    <w:rsid w:val="009D0CB4"/>
    <w:rsid w:val="009D0E9D"/>
    <w:rsid w:val="009D1073"/>
    <w:rsid w:val="009D2099"/>
    <w:rsid w:val="009D309F"/>
    <w:rsid w:val="009D3B80"/>
    <w:rsid w:val="009D426C"/>
    <w:rsid w:val="009D4478"/>
    <w:rsid w:val="009D453A"/>
    <w:rsid w:val="009D4FB3"/>
    <w:rsid w:val="009D5772"/>
    <w:rsid w:val="009D71C4"/>
    <w:rsid w:val="009E1A44"/>
    <w:rsid w:val="009E1DE1"/>
    <w:rsid w:val="009E5F6D"/>
    <w:rsid w:val="009E5FB4"/>
    <w:rsid w:val="009F0A9B"/>
    <w:rsid w:val="009F1130"/>
    <w:rsid w:val="009F2962"/>
    <w:rsid w:val="009F2D8A"/>
    <w:rsid w:val="009F4B0D"/>
    <w:rsid w:val="009F4DF7"/>
    <w:rsid w:val="00A007E1"/>
    <w:rsid w:val="00A008C1"/>
    <w:rsid w:val="00A00A1E"/>
    <w:rsid w:val="00A00B96"/>
    <w:rsid w:val="00A0175B"/>
    <w:rsid w:val="00A01E7C"/>
    <w:rsid w:val="00A035E4"/>
    <w:rsid w:val="00A04376"/>
    <w:rsid w:val="00A05562"/>
    <w:rsid w:val="00A068D8"/>
    <w:rsid w:val="00A06BB2"/>
    <w:rsid w:val="00A0705D"/>
    <w:rsid w:val="00A111C0"/>
    <w:rsid w:val="00A14BB2"/>
    <w:rsid w:val="00A14DDB"/>
    <w:rsid w:val="00A16CFA"/>
    <w:rsid w:val="00A216DB"/>
    <w:rsid w:val="00A234C8"/>
    <w:rsid w:val="00A23965"/>
    <w:rsid w:val="00A23D8B"/>
    <w:rsid w:val="00A23F4E"/>
    <w:rsid w:val="00A25B79"/>
    <w:rsid w:val="00A340CB"/>
    <w:rsid w:val="00A34362"/>
    <w:rsid w:val="00A35F3D"/>
    <w:rsid w:val="00A40928"/>
    <w:rsid w:val="00A41813"/>
    <w:rsid w:val="00A458D1"/>
    <w:rsid w:val="00A46923"/>
    <w:rsid w:val="00A5055A"/>
    <w:rsid w:val="00A505DA"/>
    <w:rsid w:val="00A51B07"/>
    <w:rsid w:val="00A52540"/>
    <w:rsid w:val="00A52597"/>
    <w:rsid w:val="00A52A0A"/>
    <w:rsid w:val="00A53AF1"/>
    <w:rsid w:val="00A53E7F"/>
    <w:rsid w:val="00A54AED"/>
    <w:rsid w:val="00A5526D"/>
    <w:rsid w:val="00A561FB"/>
    <w:rsid w:val="00A56B61"/>
    <w:rsid w:val="00A57E9A"/>
    <w:rsid w:val="00A614AC"/>
    <w:rsid w:val="00A649C3"/>
    <w:rsid w:val="00A70F6D"/>
    <w:rsid w:val="00A71076"/>
    <w:rsid w:val="00A7256F"/>
    <w:rsid w:val="00A7461A"/>
    <w:rsid w:val="00A75BB8"/>
    <w:rsid w:val="00A761C3"/>
    <w:rsid w:val="00A77D33"/>
    <w:rsid w:val="00A80455"/>
    <w:rsid w:val="00A834A8"/>
    <w:rsid w:val="00A8456E"/>
    <w:rsid w:val="00A851ED"/>
    <w:rsid w:val="00A85F4C"/>
    <w:rsid w:val="00A86345"/>
    <w:rsid w:val="00A86DED"/>
    <w:rsid w:val="00A909CE"/>
    <w:rsid w:val="00A925F4"/>
    <w:rsid w:val="00A92B3A"/>
    <w:rsid w:val="00A93B4B"/>
    <w:rsid w:val="00A93E46"/>
    <w:rsid w:val="00A956B4"/>
    <w:rsid w:val="00A9577E"/>
    <w:rsid w:val="00A95AC1"/>
    <w:rsid w:val="00A95F09"/>
    <w:rsid w:val="00A97868"/>
    <w:rsid w:val="00AA050A"/>
    <w:rsid w:val="00AA0602"/>
    <w:rsid w:val="00AA0A48"/>
    <w:rsid w:val="00AA0E4E"/>
    <w:rsid w:val="00AA5913"/>
    <w:rsid w:val="00AA5E34"/>
    <w:rsid w:val="00AA5FFB"/>
    <w:rsid w:val="00AA728B"/>
    <w:rsid w:val="00AB2049"/>
    <w:rsid w:val="00AB27D1"/>
    <w:rsid w:val="00AB4CD5"/>
    <w:rsid w:val="00AB51A8"/>
    <w:rsid w:val="00AB5C38"/>
    <w:rsid w:val="00AC157D"/>
    <w:rsid w:val="00AC2D21"/>
    <w:rsid w:val="00AC43D9"/>
    <w:rsid w:val="00AC5F19"/>
    <w:rsid w:val="00AC604D"/>
    <w:rsid w:val="00AC7170"/>
    <w:rsid w:val="00AD0272"/>
    <w:rsid w:val="00AD0C04"/>
    <w:rsid w:val="00AD1B2E"/>
    <w:rsid w:val="00AD3419"/>
    <w:rsid w:val="00AD358A"/>
    <w:rsid w:val="00AD3E83"/>
    <w:rsid w:val="00AD4FF5"/>
    <w:rsid w:val="00AD79F0"/>
    <w:rsid w:val="00AD7AEF"/>
    <w:rsid w:val="00AD7FE3"/>
    <w:rsid w:val="00AE07F8"/>
    <w:rsid w:val="00AE5028"/>
    <w:rsid w:val="00AE51E0"/>
    <w:rsid w:val="00AE5EE6"/>
    <w:rsid w:val="00AF0701"/>
    <w:rsid w:val="00AF207D"/>
    <w:rsid w:val="00AF33E6"/>
    <w:rsid w:val="00AF6551"/>
    <w:rsid w:val="00AF70C7"/>
    <w:rsid w:val="00AF7526"/>
    <w:rsid w:val="00B006E7"/>
    <w:rsid w:val="00B0183B"/>
    <w:rsid w:val="00B0293E"/>
    <w:rsid w:val="00B041F0"/>
    <w:rsid w:val="00B06CCA"/>
    <w:rsid w:val="00B071AF"/>
    <w:rsid w:val="00B14002"/>
    <w:rsid w:val="00B16D02"/>
    <w:rsid w:val="00B20B07"/>
    <w:rsid w:val="00B21780"/>
    <w:rsid w:val="00B22CAD"/>
    <w:rsid w:val="00B23307"/>
    <w:rsid w:val="00B24A18"/>
    <w:rsid w:val="00B25088"/>
    <w:rsid w:val="00B25329"/>
    <w:rsid w:val="00B2649D"/>
    <w:rsid w:val="00B268AD"/>
    <w:rsid w:val="00B26EA2"/>
    <w:rsid w:val="00B27E0F"/>
    <w:rsid w:val="00B30FFC"/>
    <w:rsid w:val="00B31689"/>
    <w:rsid w:val="00B31B14"/>
    <w:rsid w:val="00B32850"/>
    <w:rsid w:val="00B32CD3"/>
    <w:rsid w:val="00B332CB"/>
    <w:rsid w:val="00B34891"/>
    <w:rsid w:val="00B34EC9"/>
    <w:rsid w:val="00B40FA8"/>
    <w:rsid w:val="00B41775"/>
    <w:rsid w:val="00B4292E"/>
    <w:rsid w:val="00B43FFA"/>
    <w:rsid w:val="00B44D11"/>
    <w:rsid w:val="00B4566F"/>
    <w:rsid w:val="00B46443"/>
    <w:rsid w:val="00B46509"/>
    <w:rsid w:val="00B4671A"/>
    <w:rsid w:val="00B474ED"/>
    <w:rsid w:val="00B51E1E"/>
    <w:rsid w:val="00B54AEE"/>
    <w:rsid w:val="00B55324"/>
    <w:rsid w:val="00B603A5"/>
    <w:rsid w:val="00B6143E"/>
    <w:rsid w:val="00B62C96"/>
    <w:rsid w:val="00B62FFE"/>
    <w:rsid w:val="00B63999"/>
    <w:rsid w:val="00B64EAE"/>
    <w:rsid w:val="00B67A5F"/>
    <w:rsid w:val="00B71110"/>
    <w:rsid w:val="00B720B5"/>
    <w:rsid w:val="00B72333"/>
    <w:rsid w:val="00B72ED7"/>
    <w:rsid w:val="00B74551"/>
    <w:rsid w:val="00B757AD"/>
    <w:rsid w:val="00B75E8E"/>
    <w:rsid w:val="00B76BBF"/>
    <w:rsid w:val="00B80E02"/>
    <w:rsid w:val="00B81C71"/>
    <w:rsid w:val="00B81EC8"/>
    <w:rsid w:val="00B83804"/>
    <w:rsid w:val="00B83AE8"/>
    <w:rsid w:val="00B8464A"/>
    <w:rsid w:val="00B84D18"/>
    <w:rsid w:val="00B86477"/>
    <w:rsid w:val="00B873A2"/>
    <w:rsid w:val="00B87439"/>
    <w:rsid w:val="00B90588"/>
    <w:rsid w:val="00B92BD0"/>
    <w:rsid w:val="00B951E1"/>
    <w:rsid w:val="00B96E85"/>
    <w:rsid w:val="00B9725A"/>
    <w:rsid w:val="00B97E3F"/>
    <w:rsid w:val="00B97E5E"/>
    <w:rsid w:val="00BA1422"/>
    <w:rsid w:val="00BA1526"/>
    <w:rsid w:val="00BA1C6D"/>
    <w:rsid w:val="00BA2288"/>
    <w:rsid w:val="00BA25A5"/>
    <w:rsid w:val="00BA48A6"/>
    <w:rsid w:val="00BA4994"/>
    <w:rsid w:val="00BA4CB1"/>
    <w:rsid w:val="00BA647B"/>
    <w:rsid w:val="00BB0F06"/>
    <w:rsid w:val="00BB1ED5"/>
    <w:rsid w:val="00BB2CBC"/>
    <w:rsid w:val="00BB3610"/>
    <w:rsid w:val="00BB5FFC"/>
    <w:rsid w:val="00BB6542"/>
    <w:rsid w:val="00BC053C"/>
    <w:rsid w:val="00BC1179"/>
    <w:rsid w:val="00BC4418"/>
    <w:rsid w:val="00BC4825"/>
    <w:rsid w:val="00BC608C"/>
    <w:rsid w:val="00BC795E"/>
    <w:rsid w:val="00BD0A20"/>
    <w:rsid w:val="00BD114E"/>
    <w:rsid w:val="00BD4E0E"/>
    <w:rsid w:val="00BD654D"/>
    <w:rsid w:val="00BD7638"/>
    <w:rsid w:val="00BE0B0A"/>
    <w:rsid w:val="00BE15C6"/>
    <w:rsid w:val="00BE1847"/>
    <w:rsid w:val="00BE2B7F"/>
    <w:rsid w:val="00BE2F6F"/>
    <w:rsid w:val="00BE31EC"/>
    <w:rsid w:val="00BE32E0"/>
    <w:rsid w:val="00BE46AE"/>
    <w:rsid w:val="00BE4C89"/>
    <w:rsid w:val="00BE6961"/>
    <w:rsid w:val="00BF0B4B"/>
    <w:rsid w:val="00BF2D2F"/>
    <w:rsid w:val="00BF4E0A"/>
    <w:rsid w:val="00C00221"/>
    <w:rsid w:val="00C00E02"/>
    <w:rsid w:val="00C021CD"/>
    <w:rsid w:val="00C048DA"/>
    <w:rsid w:val="00C053F3"/>
    <w:rsid w:val="00C0622E"/>
    <w:rsid w:val="00C11775"/>
    <w:rsid w:val="00C11B42"/>
    <w:rsid w:val="00C158E3"/>
    <w:rsid w:val="00C24AA6"/>
    <w:rsid w:val="00C271EF"/>
    <w:rsid w:val="00C307FD"/>
    <w:rsid w:val="00C30DF3"/>
    <w:rsid w:val="00C31EAC"/>
    <w:rsid w:val="00C329C3"/>
    <w:rsid w:val="00C333FE"/>
    <w:rsid w:val="00C3724D"/>
    <w:rsid w:val="00C37487"/>
    <w:rsid w:val="00C37B9A"/>
    <w:rsid w:val="00C455D6"/>
    <w:rsid w:val="00C51F23"/>
    <w:rsid w:val="00C535F7"/>
    <w:rsid w:val="00C539C0"/>
    <w:rsid w:val="00C548BB"/>
    <w:rsid w:val="00C561A6"/>
    <w:rsid w:val="00C570A4"/>
    <w:rsid w:val="00C57800"/>
    <w:rsid w:val="00C57EAA"/>
    <w:rsid w:val="00C6170C"/>
    <w:rsid w:val="00C63675"/>
    <w:rsid w:val="00C642B1"/>
    <w:rsid w:val="00C64460"/>
    <w:rsid w:val="00C65596"/>
    <w:rsid w:val="00C65B34"/>
    <w:rsid w:val="00C6763E"/>
    <w:rsid w:val="00C7564F"/>
    <w:rsid w:val="00C76CCA"/>
    <w:rsid w:val="00C80167"/>
    <w:rsid w:val="00C81B5F"/>
    <w:rsid w:val="00C82802"/>
    <w:rsid w:val="00C83745"/>
    <w:rsid w:val="00C837D8"/>
    <w:rsid w:val="00C83EAD"/>
    <w:rsid w:val="00C864F7"/>
    <w:rsid w:val="00C86C92"/>
    <w:rsid w:val="00C954D4"/>
    <w:rsid w:val="00C95636"/>
    <w:rsid w:val="00C95F0A"/>
    <w:rsid w:val="00C9646B"/>
    <w:rsid w:val="00C96524"/>
    <w:rsid w:val="00C967C5"/>
    <w:rsid w:val="00C97468"/>
    <w:rsid w:val="00CA1CEE"/>
    <w:rsid w:val="00CA28DA"/>
    <w:rsid w:val="00CA39C4"/>
    <w:rsid w:val="00CA5FDE"/>
    <w:rsid w:val="00CA6A71"/>
    <w:rsid w:val="00CA75F9"/>
    <w:rsid w:val="00CB0076"/>
    <w:rsid w:val="00CB11D3"/>
    <w:rsid w:val="00CB14F5"/>
    <w:rsid w:val="00CB2CCB"/>
    <w:rsid w:val="00CB3394"/>
    <w:rsid w:val="00CB61CD"/>
    <w:rsid w:val="00CB6B66"/>
    <w:rsid w:val="00CB719A"/>
    <w:rsid w:val="00CC1D65"/>
    <w:rsid w:val="00CC26C2"/>
    <w:rsid w:val="00CC35A6"/>
    <w:rsid w:val="00CC666D"/>
    <w:rsid w:val="00CD0257"/>
    <w:rsid w:val="00CD038E"/>
    <w:rsid w:val="00CD1C80"/>
    <w:rsid w:val="00CD1D21"/>
    <w:rsid w:val="00CD2FDD"/>
    <w:rsid w:val="00CD3C19"/>
    <w:rsid w:val="00CD5BF8"/>
    <w:rsid w:val="00CE31F3"/>
    <w:rsid w:val="00CE3430"/>
    <w:rsid w:val="00CE59BD"/>
    <w:rsid w:val="00CE6268"/>
    <w:rsid w:val="00CF09B4"/>
    <w:rsid w:val="00CF2313"/>
    <w:rsid w:val="00CF342F"/>
    <w:rsid w:val="00CF3B3A"/>
    <w:rsid w:val="00CF3DBC"/>
    <w:rsid w:val="00CF6049"/>
    <w:rsid w:val="00CF67DF"/>
    <w:rsid w:val="00D030E7"/>
    <w:rsid w:val="00D03357"/>
    <w:rsid w:val="00D04B27"/>
    <w:rsid w:val="00D05E25"/>
    <w:rsid w:val="00D127F6"/>
    <w:rsid w:val="00D128D5"/>
    <w:rsid w:val="00D1308D"/>
    <w:rsid w:val="00D14FE9"/>
    <w:rsid w:val="00D15526"/>
    <w:rsid w:val="00D1722A"/>
    <w:rsid w:val="00D1755E"/>
    <w:rsid w:val="00D2023B"/>
    <w:rsid w:val="00D20A16"/>
    <w:rsid w:val="00D2286B"/>
    <w:rsid w:val="00D23608"/>
    <w:rsid w:val="00D24788"/>
    <w:rsid w:val="00D31EE8"/>
    <w:rsid w:val="00D327D0"/>
    <w:rsid w:val="00D327EE"/>
    <w:rsid w:val="00D337AE"/>
    <w:rsid w:val="00D35A8B"/>
    <w:rsid w:val="00D36524"/>
    <w:rsid w:val="00D409D0"/>
    <w:rsid w:val="00D4166E"/>
    <w:rsid w:val="00D420A2"/>
    <w:rsid w:val="00D47247"/>
    <w:rsid w:val="00D501F6"/>
    <w:rsid w:val="00D507D7"/>
    <w:rsid w:val="00D50A32"/>
    <w:rsid w:val="00D535A9"/>
    <w:rsid w:val="00D5430A"/>
    <w:rsid w:val="00D5462C"/>
    <w:rsid w:val="00D54D0A"/>
    <w:rsid w:val="00D55101"/>
    <w:rsid w:val="00D5523B"/>
    <w:rsid w:val="00D5533D"/>
    <w:rsid w:val="00D602E5"/>
    <w:rsid w:val="00D60398"/>
    <w:rsid w:val="00D605E7"/>
    <w:rsid w:val="00D6127F"/>
    <w:rsid w:val="00D6165B"/>
    <w:rsid w:val="00D619A7"/>
    <w:rsid w:val="00D632AA"/>
    <w:rsid w:val="00D658D6"/>
    <w:rsid w:val="00D70B68"/>
    <w:rsid w:val="00D70C4D"/>
    <w:rsid w:val="00D70F5A"/>
    <w:rsid w:val="00D711E2"/>
    <w:rsid w:val="00D71521"/>
    <w:rsid w:val="00D733F5"/>
    <w:rsid w:val="00D74509"/>
    <w:rsid w:val="00D815BF"/>
    <w:rsid w:val="00D93DC4"/>
    <w:rsid w:val="00D944D4"/>
    <w:rsid w:val="00D9640D"/>
    <w:rsid w:val="00D965FC"/>
    <w:rsid w:val="00D96D3C"/>
    <w:rsid w:val="00DA06D3"/>
    <w:rsid w:val="00DA516C"/>
    <w:rsid w:val="00DB1AEA"/>
    <w:rsid w:val="00DB1B87"/>
    <w:rsid w:val="00DB2157"/>
    <w:rsid w:val="00DB26C7"/>
    <w:rsid w:val="00DB376F"/>
    <w:rsid w:val="00DB4671"/>
    <w:rsid w:val="00DB4C3E"/>
    <w:rsid w:val="00DB68C3"/>
    <w:rsid w:val="00DB7F50"/>
    <w:rsid w:val="00DC3144"/>
    <w:rsid w:val="00DC40D0"/>
    <w:rsid w:val="00DC631D"/>
    <w:rsid w:val="00DC6A74"/>
    <w:rsid w:val="00DC6F22"/>
    <w:rsid w:val="00DD1D99"/>
    <w:rsid w:val="00DD47DF"/>
    <w:rsid w:val="00DD4A01"/>
    <w:rsid w:val="00DD7408"/>
    <w:rsid w:val="00DE0F35"/>
    <w:rsid w:val="00DE180C"/>
    <w:rsid w:val="00DE2C4E"/>
    <w:rsid w:val="00DE51C7"/>
    <w:rsid w:val="00DE56B1"/>
    <w:rsid w:val="00DE5736"/>
    <w:rsid w:val="00DE5961"/>
    <w:rsid w:val="00DE606E"/>
    <w:rsid w:val="00DF625A"/>
    <w:rsid w:val="00DF7EA9"/>
    <w:rsid w:val="00DF7F3F"/>
    <w:rsid w:val="00E008F8"/>
    <w:rsid w:val="00E00E81"/>
    <w:rsid w:val="00E02BCA"/>
    <w:rsid w:val="00E03B57"/>
    <w:rsid w:val="00E04689"/>
    <w:rsid w:val="00E06E54"/>
    <w:rsid w:val="00E0716E"/>
    <w:rsid w:val="00E14FBE"/>
    <w:rsid w:val="00E15153"/>
    <w:rsid w:val="00E16160"/>
    <w:rsid w:val="00E164F1"/>
    <w:rsid w:val="00E17E25"/>
    <w:rsid w:val="00E21ECA"/>
    <w:rsid w:val="00E230A7"/>
    <w:rsid w:val="00E23325"/>
    <w:rsid w:val="00E235BC"/>
    <w:rsid w:val="00E2604D"/>
    <w:rsid w:val="00E2625B"/>
    <w:rsid w:val="00E26A7E"/>
    <w:rsid w:val="00E26ADD"/>
    <w:rsid w:val="00E27343"/>
    <w:rsid w:val="00E3059E"/>
    <w:rsid w:val="00E31CFD"/>
    <w:rsid w:val="00E31FC3"/>
    <w:rsid w:val="00E33646"/>
    <w:rsid w:val="00E369B3"/>
    <w:rsid w:val="00E37CAF"/>
    <w:rsid w:val="00E37E47"/>
    <w:rsid w:val="00E37FA1"/>
    <w:rsid w:val="00E4032D"/>
    <w:rsid w:val="00E47C88"/>
    <w:rsid w:val="00E5128B"/>
    <w:rsid w:val="00E527E6"/>
    <w:rsid w:val="00E5315E"/>
    <w:rsid w:val="00E53557"/>
    <w:rsid w:val="00E53E17"/>
    <w:rsid w:val="00E546E2"/>
    <w:rsid w:val="00E602B7"/>
    <w:rsid w:val="00E603FB"/>
    <w:rsid w:val="00E61083"/>
    <w:rsid w:val="00E63BAF"/>
    <w:rsid w:val="00E64B56"/>
    <w:rsid w:val="00E65310"/>
    <w:rsid w:val="00E65A1F"/>
    <w:rsid w:val="00E670B3"/>
    <w:rsid w:val="00E71C75"/>
    <w:rsid w:val="00E729EF"/>
    <w:rsid w:val="00E72F5B"/>
    <w:rsid w:val="00E7406C"/>
    <w:rsid w:val="00E756FD"/>
    <w:rsid w:val="00E7620E"/>
    <w:rsid w:val="00E8042A"/>
    <w:rsid w:val="00E80536"/>
    <w:rsid w:val="00E80AC1"/>
    <w:rsid w:val="00E8218D"/>
    <w:rsid w:val="00E82C4F"/>
    <w:rsid w:val="00E8400A"/>
    <w:rsid w:val="00E845FA"/>
    <w:rsid w:val="00E8560D"/>
    <w:rsid w:val="00E874F7"/>
    <w:rsid w:val="00E878CB"/>
    <w:rsid w:val="00E87A2F"/>
    <w:rsid w:val="00E87DDA"/>
    <w:rsid w:val="00E93EB0"/>
    <w:rsid w:val="00E94661"/>
    <w:rsid w:val="00E95173"/>
    <w:rsid w:val="00E95AF0"/>
    <w:rsid w:val="00E95FF4"/>
    <w:rsid w:val="00E9651F"/>
    <w:rsid w:val="00E965D4"/>
    <w:rsid w:val="00E966D6"/>
    <w:rsid w:val="00EA016B"/>
    <w:rsid w:val="00EA2986"/>
    <w:rsid w:val="00EA5713"/>
    <w:rsid w:val="00EA692A"/>
    <w:rsid w:val="00EA7D31"/>
    <w:rsid w:val="00EB05F2"/>
    <w:rsid w:val="00EB19FF"/>
    <w:rsid w:val="00EB3D5A"/>
    <w:rsid w:val="00EB4F7A"/>
    <w:rsid w:val="00EB6039"/>
    <w:rsid w:val="00EC14A4"/>
    <w:rsid w:val="00EC39D5"/>
    <w:rsid w:val="00EC64DD"/>
    <w:rsid w:val="00EC7488"/>
    <w:rsid w:val="00ED24D2"/>
    <w:rsid w:val="00ED3451"/>
    <w:rsid w:val="00ED461E"/>
    <w:rsid w:val="00ED4E80"/>
    <w:rsid w:val="00ED55ED"/>
    <w:rsid w:val="00EE06D8"/>
    <w:rsid w:val="00EE0EEB"/>
    <w:rsid w:val="00EE18BA"/>
    <w:rsid w:val="00EE32E3"/>
    <w:rsid w:val="00EE4E0E"/>
    <w:rsid w:val="00EE57CB"/>
    <w:rsid w:val="00EE7BAC"/>
    <w:rsid w:val="00EF12E2"/>
    <w:rsid w:val="00EF2BBE"/>
    <w:rsid w:val="00EF34A6"/>
    <w:rsid w:val="00EF35A8"/>
    <w:rsid w:val="00EF4F3D"/>
    <w:rsid w:val="00EF6B42"/>
    <w:rsid w:val="00EF735C"/>
    <w:rsid w:val="00EF7F15"/>
    <w:rsid w:val="00F012E4"/>
    <w:rsid w:val="00F018B3"/>
    <w:rsid w:val="00F02352"/>
    <w:rsid w:val="00F026D5"/>
    <w:rsid w:val="00F04492"/>
    <w:rsid w:val="00F0626F"/>
    <w:rsid w:val="00F06552"/>
    <w:rsid w:val="00F115E5"/>
    <w:rsid w:val="00F11A0D"/>
    <w:rsid w:val="00F13C89"/>
    <w:rsid w:val="00F14C3C"/>
    <w:rsid w:val="00F152BB"/>
    <w:rsid w:val="00F16553"/>
    <w:rsid w:val="00F2047B"/>
    <w:rsid w:val="00F222C9"/>
    <w:rsid w:val="00F226D4"/>
    <w:rsid w:val="00F2415C"/>
    <w:rsid w:val="00F2472B"/>
    <w:rsid w:val="00F250CF"/>
    <w:rsid w:val="00F25F8A"/>
    <w:rsid w:val="00F33474"/>
    <w:rsid w:val="00F33811"/>
    <w:rsid w:val="00F33BAD"/>
    <w:rsid w:val="00F35854"/>
    <w:rsid w:val="00F36980"/>
    <w:rsid w:val="00F3775E"/>
    <w:rsid w:val="00F37902"/>
    <w:rsid w:val="00F41B92"/>
    <w:rsid w:val="00F42F79"/>
    <w:rsid w:val="00F44108"/>
    <w:rsid w:val="00F44BCC"/>
    <w:rsid w:val="00F45B44"/>
    <w:rsid w:val="00F45D3F"/>
    <w:rsid w:val="00F46626"/>
    <w:rsid w:val="00F46C6C"/>
    <w:rsid w:val="00F50B1D"/>
    <w:rsid w:val="00F51DD2"/>
    <w:rsid w:val="00F57629"/>
    <w:rsid w:val="00F61857"/>
    <w:rsid w:val="00F62F78"/>
    <w:rsid w:val="00F66663"/>
    <w:rsid w:val="00F66F02"/>
    <w:rsid w:val="00F7022E"/>
    <w:rsid w:val="00F72064"/>
    <w:rsid w:val="00F75392"/>
    <w:rsid w:val="00F75520"/>
    <w:rsid w:val="00F77C14"/>
    <w:rsid w:val="00F803C5"/>
    <w:rsid w:val="00F8245D"/>
    <w:rsid w:val="00F82DC7"/>
    <w:rsid w:val="00F85A26"/>
    <w:rsid w:val="00F87C31"/>
    <w:rsid w:val="00F87CE9"/>
    <w:rsid w:val="00F90C80"/>
    <w:rsid w:val="00F9429E"/>
    <w:rsid w:val="00F94575"/>
    <w:rsid w:val="00F961A6"/>
    <w:rsid w:val="00FA1943"/>
    <w:rsid w:val="00FA5A3C"/>
    <w:rsid w:val="00FB08EA"/>
    <w:rsid w:val="00FB21CE"/>
    <w:rsid w:val="00FB2BAE"/>
    <w:rsid w:val="00FB551D"/>
    <w:rsid w:val="00FB6AE6"/>
    <w:rsid w:val="00FB78F1"/>
    <w:rsid w:val="00FC0BA5"/>
    <w:rsid w:val="00FC1293"/>
    <w:rsid w:val="00FC225D"/>
    <w:rsid w:val="00FC23E2"/>
    <w:rsid w:val="00FC2623"/>
    <w:rsid w:val="00FC654F"/>
    <w:rsid w:val="00FC6B74"/>
    <w:rsid w:val="00FC74F6"/>
    <w:rsid w:val="00FC7E79"/>
    <w:rsid w:val="00FD05A9"/>
    <w:rsid w:val="00FD4664"/>
    <w:rsid w:val="00FD57D3"/>
    <w:rsid w:val="00FE0382"/>
    <w:rsid w:val="00FE03D4"/>
    <w:rsid w:val="00FE24E0"/>
    <w:rsid w:val="00FE4DB4"/>
    <w:rsid w:val="00FE7E24"/>
    <w:rsid w:val="00FF1F6D"/>
    <w:rsid w:val="00FF501D"/>
    <w:rsid w:val="00FF5E5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C92"/>
    <w:pPr>
      <w:spacing w:after="200" w:line="276" w:lineRule="auto"/>
    </w:pPr>
  </w:style>
  <w:style w:type="paragraph" w:styleId="Heading2">
    <w:name w:val="heading 2"/>
    <w:basedOn w:val="Normal"/>
    <w:next w:val="Normal"/>
    <w:link w:val="Heading2Char"/>
    <w:uiPriority w:val="99"/>
    <w:qFormat/>
    <w:locked/>
    <w:rsid w:val="009620D6"/>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9620D6"/>
    <w:rPr>
      <w:rFonts w:ascii="Cambria" w:hAnsi="Cambria" w:cs="Times New Roman"/>
      <w:b/>
      <w:bCs/>
      <w:color w:val="4F81BD"/>
      <w:sz w:val="26"/>
      <w:szCs w:val="26"/>
    </w:rPr>
  </w:style>
  <w:style w:type="table" w:styleId="TableGrid">
    <w:name w:val="Table Grid"/>
    <w:basedOn w:val="TableNormal"/>
    <w:uiPriority w:val="99"/>
    <w:rsid w:val="004C16F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5D320E"/>
    <w:pPr>
      <w:ind w:left="720"/>
      <w:contextualSpacing/>
    </w:pPr>
  </w:style>
  <w:style w:type="character" w:styleId="CommentReference">
    <w:name w:val="annotation reference"/>
    <w:basedOn w:val="DefaultParagraphFont"/>
    <w:uiPriority w:val="99"/>
    <w:semiHidden/>
    <w:rsid w:val="006D129F"/>
    <w:rPr>
      <w:rFonts w:cs="Times New Roman"/>
      <w:sz w:val="16"/>
      <w:szCs w:val="16"/>
    </w:rPr>
  </w:style>
  <w:style w:type="paragraph" w:styleId="CommentText">
    <w:name w:val="annotation text"/>
    <w:basedOn w:val="Normal"/>
    <w:link w:val="CommentTextChar"/>
    <w:uiPriority w:val="99"/>
    <w:semiHidden/>
    <w:rsid w:val="006D129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6D129F"/>
    <w:rPr>
      <w:rFonts w:cs="Times New Roman"/>
      <w:sz w:val="20"/>
      <w:szCs w:val="20"/>
    </w:rPr>
  </w:style>
  <w:style w:type="paragraph" w:styleId="CommentSubject">
    <w:name w:val="annotation subject"/>
    <w:basedOn w:val="CommentText"/>
    <w:next w:val="CommentText"/>
    <w:link w:val="CommentSubjectChar"/>
    <w:uiPriority w:val="99"/>
    <w:semiHidden/>
    <w:rsid w:val="006D129F"/>
    <w:rPr>
      <w:b/>
      <w:bCs/>
    </w:rPr>
  </w:style>
  <w:style w:type="character" w:customStyle="1" w:styleId="CommentSubjectChar">
    <w:name w:val="Comment Subject Char"/>
    <w:basedOn w:val="CommentTextChar"/>
    <w:link w:val="CommentSubject"/>
    <w:uiPriority w:val="99"/>
    <w:semiHidden/>
    <w:locked/>
    <w:rsid w:val="006D129F"/>
    <w:rPr>
      <w:b/>
      <w:bCs/>
    </w:rPr>
  </w:style>
  <w:style w:type="paragraph" w:styleId="BalloonText">
    <w:name w:val="Balloon Text"/>
    <w:basedOn w:val="Normal"/>
    <w:link w:val="BalloonTextChar"/>
    <w:uiPriority w:val="99"/>
    <w:semiHidden/>
    <w:rsid w:val="006D1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129F"/>
    <w:rPr>
      <w:rFonts w:ascii="Tahoma" w:hAnsi="Tahoma" w:cs="Tahoma"/>
      <w:sz w:val="16"/>
      <w:szCs w:val="16"/>
    </w:rPr>
  </w:style>
  <w:style w:type="paragraph" w:styleId="PlainText">
    <w:name w:val="Plain Text"/>
    <w:basedOn w:val="Normal"/>
    <w:link w:val="PlainTextChar"/>
    <w:uiPriority w:val="99"/>
    <w:rsid w:val="00EF35A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EF35A8"/>
    <w:rPr>
      <w:rFonts w:ascii="Consolas" w:hAnsi="Consolas" w:cs="Times New Roman"/>
      <w:sz w:val="21"/>
      <w:szCs w:val="21"/>
    </w:rPr>
  </w:style>
  <w:style w:type="paragraph" w:styleId="Header">
    <w:name w:val="header"/>
    <w:basedOn w:val="Normal"/>
    <w:link w:val="HeaderChar"/>
    <w:uiPriority w:val="99"/>
    <w:semiHidden/>
    <w:rsid w:val="00AA591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A5913"/>
    <w:rPr>
      <w:rFonts w:cs="Times New Roman"/>
    </w:rPr>
  </w:style>
  <w:style w:type="paragraph" w:styleId="Footer">
    <w:name w:val="footer"/>
    <w:basedOn w:val="Normal"/>
    <w:link w:val="FooterChar"/>
    <w:uiPriority w:val="99"/>
    <w:rsid w:val="00AA591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A5913"/>
    <w:rPr>
      <w:rFonts w:cs="Times New Roman"/>
    </w:rPr>
  </w:style>
  <w:style w:type="character" w:styleId="Hyperlink">
    <w:name w:val="Hyperlink"/>
    <w:basedOn w:val="DefaultParagraphFont"/>
    <w:uiPriority w:val="99"/>
    <w:rsid w:val="00A23D8B"/>
    <w:rPr>
      <w:rFonts w:cs="Times New Roman"/>
      <w:color w:val="0000FF"/>
      <w:u w:val="single"/>
    </w:rPr>
  </w:style>
  <w:style w:type="character" w:styleId="FollowedHyperlink">
    <w:name w:val="FollowedHyperlink"/>
    <w:basedOn w:val="DefaultParagraphFont"/>
    <w:uiPriority w:val="99"/>
    <w:semiHidden/>
    <w:rsid w:val="00FD57D3"/>
    <w:rPr>
      <w:rFonts w:cs="Times New Roman"/>
      <w:color w:val="800080"/>
      <w:u w:val="single"/>
    </w:rPr>
  </w:style>
  <w:style w:type="paragraph" w:styleId="DocumentMap">
    <w:name w:val="Document Map"/>
    <w:basedOn w:val="Normal"/>
    <w:link w:val="DocumentMapChar"/>
    <w:uiPriority w:val="99"/>
    <w:semiHidden/>
    <w:rsid w:val="007F000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7F0004"/>
    <w:rPr>
      <w:rFonts w:ascii="Tahoma" w:hAnsi="Tahoma" w:cs="Tahoma"/>
      <w:sz w:val="16"/>
      <w:szCs w:val="16"/>
    </w:rPr>
  </w:style>
  <w:style w:type="paragraph" w:styleId="Revision">
    <w:name w:val="Revision"/>
    <w:hidden/>
    <w:uiPriority w:val="99"/>
    <w:semiHidden/>
    <w:rsid w:val="006E50D0"/>
  </w:style>
</w:styles>
</file>

<file path=word/webSettings.xml><?xml version="1.0" encoding="utf-8"?>
<w:webSettings xmlns:r="http://schemas.openxmlformats.org/officeDocument/2006/relationships" xmlns:w="http://schemas.openxmlformats.org/wordprocessingml/2006/main">
  <w:divs>
    <w:div w:id="1785228359">
      <w:marLeft w:val="0"/>
      <w:marRight w:val="0"/>
      <w:marTop w:val="0"/>
      <w:marBottom w:val="0"/>
      <w:divBdr>
        <w:top w:val="none" w:sz="0" w:space="0" w:color="auto"/>
        <w:left w:val="none" w:sz="0" w:space="0" w:color="auto"/>
        <w:bottom w:val="none" w:sz="0" w:space="0" w:color="auto"/>
        <w:right w:val="none" w:sz="0" w:space="0" w:color="auto"/>
      </w:divBdr>
    </w:div>
    <w:div w:id="1785228360">
      <w:marLeft w:val="0"/>
      <w:marRight w:val="0"/>
      <w:marTop w:val="0"/>
      <w:marBottom w:val="0"/>
      <w:divBdr>
        <w:top w:val="none" w:sz="0" w:space="0" w:color="auto"/>
        <w:left w:val="none" w:sz="0" w:space="0" w:color="auto"/>
        <w:bottom w:val="none" w:sz="0" w:space="0" w:color="auto"/>
        <w:right w:val="none" w:sz="0" w:space="0" w:color="auto"/>
      </w:divBdr>
    </w:div>
    <w:div w:id="1785228361">
      <w:marLeft w:val="0"/>
      <w:marRight w:val="0"/>
      <w:marTop w:val="0"/>
      <w:marBottom w:val="0"/>
      <w:divBdr>
        <w:top w:val="none" w:sz="0" w:space="0" w:color="auto"/>
        <w:left w:val="none" w:sz="0" w:space="0" w:color="auto"/>
        <w:bottom w:val="none" w:sz="0" w:space="0" w:color="auto"/>
        <w:right w:val="none" w:sz="0" w:space="0" w:color="auto"/>
      </w:divBdr>
    </w:div>
    <w:div w:id="1785228362">
      <w:marLeft w:val="0"/>
      <w:marRight w:val="0"/>
      <w:marTop w:val="0"/>
      <w:marBottom w:val="0"/>
      <w:divBdr>
        <w:top w:val="none" w:sz="0" w:space="0" w:color="auto"/>
        <w:left w:val="none" w:sz="0" w:space="0" w:color="auto"/>
        <w:bottom w:val="none" w:sz="0" w:space="0" w:color="auto"/>
        <w:right w:val="none" w:sz="0" w:space="0" w:color="auto"/>
      </w:divBdr>
    </w:div>
    <w:div w:id="1785228363">
      <w:marLeft w:val="0"/>
      <w:marRight w:val="0"/>
      <w:marTop w:val="0"/>
      <w:marBottom w:val="0"/>
      <w:divBdr>
        <w:top w:val="none" w:sz="0" w:space="0" w:color="auto"/>
        <w:left w:val="none" w:sz="0" w:space="0" w:color="auto"/>
        <w:bottom w:val="none" w:sz="0" w:space="0" w:color="auto"/>
        <w:right w:val="none" w:sz="0" w:space="0" w:color="auto"/>
      </w:divBdr>
    </w:div>
    <w:div w:id="1785228364">
      <w:marLeft w:val="0"/>
      <w:marRight w:val="0"/>
      <w:marTop w:val="0"/>
      <w:marBottom w:val="0"/>
      <w:divBdr>
        <w:top w:val="none" w:sz="0" w:space="0" w:color="auto"/>
        <w:left w:val="none" w:sz="0" w:space="0" w:color="auto"/>
        <w:bottom w:val="none" w:sz="0" w:space="0" w:color="auto"/>
        <w:right w:val="none" w:sz="0" w:space="0" w:color="auto"/>
      </w:divBdr>
    </w:div>
    <w:div w:id="1785228365">
      <w:marLeft w:val="0"/>
      <w:marRight w:val="0"/>
      <w:marTop w:val="0"/>
      <w:marBottom w:val="0"/>
      <w:divBdr>
        <w:top w:val="none" w:sz="0" w:space="0" w:color="auto"/>
        <w:left w:val="none" w:sz="0" w:space="0" w:color="auto"/>
        <w:bottom w:val="none" w:sz="0" w:space="0" w:color="auto"/>
        <w:right w:val="none" w:sz="0" w:space="0" w:color="auto"/>
      </w:divBdr>
    </w:div>
    <w:div w:id="1785228366">
      <w:marLeft w:val="0"/>
      <w:marRight w:val="0"/>
      <w:marTop w:val="0"/>
      <w:marBottom w:val="0"/>
      <w:divBdr>
        <w:top w:val="none" w:sz="0" w:space="0" w:color="auto"/>
        <w:left w:val="none" w:sz="0" w:space="0" w:color="auto"/>
        <w:bottom w:val="none" w:sz="0" w:space="0" w:color="auto"/>
        <w:right w:val="none" w:sz="0" w:space="0" w:color="auto"/>
      </w:divBdr>
    </w:div>
    <w:div w:id="1785228367">
      <w:marLeft w:val="0"/>
      <w:marRight w:val="0"/>
      <w:marTop w:val="0"/>
      <w:marBottom w:val="0"/>
      <w:divBdr>
        <w:top w:val="none" w:sz="0" w:space="0" w:color="auto"/>
        <w:left w:val="none" w:sz="0" w:space="0" w:color="auto"/>
        <w:bottom w:val="none" w:sz="0" w:space="0" w:color="auto"/>
        <w:right w:val="none" w:sz="0" w:space="0" w:color="auto"/>
      </w:divBdr>
    </w:div>
    <w:div w:id="1785228368">
      <w:marLeft w:val="0"/>
      <w:marRight w:val="0"/>
      <w:marTop w:val="0"/>
      <w:marBottom w:val="0"/>
      <w:divBdr>
        <w:top w:val="none" w:sz="0" w:space="0" w:color="auto"/>
        <w:left w:val="none" w:sz="0" w:space="0" w:color="auto"/>
        <w:bottom w:val="none" w:sz="0" w:space="0" w:color="auto"/>
        <w:right w:val="none" w:sz="0" w:space="0" w:color="auto"/>
      </w:divBdr>
    </w:div>
    <w:div w:id="1785228369">
      <w:marLeft w:val="0"/>
      <w:marRight w:val="0"/>
      <w:marTop w:val="0"/>
      <w:marBottom w:val="0"/>
      <w:divBdr>
        <w:top w:val="none" w:sz="0" w:space="0" w:color="auto"/>
        <w:left w:val="none" w:sz="0" w:space="0" w:color="auto"/>
        <w:bottom w:val="none" w:sz="0" w:space="0" w:color="auto"/>
        <w:right w:val="none" w:sz="0" w:space="0" w:color="auto"/>
      </w:divBdr>
    </w:div>
    <w:div w:id="1785228370">
      <w:marLeft w:val="0"/>
      <w:marRight w:val="0"/>
      <w:marTop w:val="0"/>
      <w:marBottom w:val="0"/>
      <w:divBdr>
        <w:top w:val="none" w:sz="0" w:space="0" w:color="auto"/>
        <w:left w:val="none" w:sz="0" w:space="0" w:color="auto"/>
        <w:bottom w:val="none" w:sz="0" w:space="0" w:color="auto"/>
        <w:right w:val="none" w:sz="0" w:space="0" w:color="auto"/>
      </w:divBdr>
    </w:div>
    <w:div w:id="1785228371">
      <w:marLeft w:val="0"/>
      <w:marRight w:val="0"/>
      <w:marTop w:val="0"/>
      <w:marBottom w:val="0"/>
      <w:divBdr>
        <w:top w:val="none" w:sz="0" w:space="0" w:color="auto"/>
        <w:left w:val="none" w:sz="0" w:space="0" w:color="auto"/>
        <w:bottom w:val="none" w:sz="0" w:space="0" w:color="auto"/>
        <w:right w:val="none" w:sz="0" w:space="0" w:color="auto"/>
      </w:divBdr>
    </w:div>
    <w:div w:id="17852283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Excel_Worksheet1.xlsx"/><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A070E67597214F90BDE1F3D76F58B1" ma:contentTypeVersion="2" ma:contentTypeDescription="Create a new document." ma:contentTypeScope="" ma:versionID="c041d0dd9e0489342e2c52356caf5867">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2246DB-C2EF-40CF-ACA1-4569DF599242}"/>
</file>

<file path=customXml/itemProps2.xml><?xml version="1.0" encoding="utf-8"?>
<ds:datastoreItem xmlns:ds="http://schemas.openxmlformats.org/officeDocument/2006/customXml" ds:itemID="{63A17A8A-A528-434B-B824-7C1D4360A33B}"/>
</file>

<file path=customXml/itemProps3.xml><?xml version="1.0" encoding="utf-8"?>
<ds:datastoreItem xmlns:ds="http://schemas.openxmlformats.org/officeDocument/2006/customXml" ds:itemID="{27C0FE27-94FB-4218-9503-204CA914CC3C}"/>
</file>

<file path=docProps/app.xml><?xml version="1.0" encoding="utf-8"?>
<Properties xmlns="http://schemas.openxmlformats.org/officeDocument/2006/extended-properties" xmlns:vt="http://schemas.openxmlformats.org/officeDocument/2006/docPropsVTypes">
  <Template>Normal.dotm</Template>
  <TotalTime>9</TotalTime>
  <Pages>5</Pages>
  <Words>2249</Words>
  <Characters>11884</Characters>
  <Application>Microsoft Office Word</Application>
  <DocSecurity>0</DocSecurity>
  <Lines>99</Lines>
  <Paragraphs>28</Paragraphs>
  <ScaleCrop>false</ScaleCrop>
  <Company>USACE</Company>
  <LinksUpToDate>false</LinksUpToDate>
  <CharactersWithSpaces>14105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FOR THE RECORD</dc:title>
  <dc:subject/>
  <dc:creator>Anna Compton</dc:creator>
  <cp:keywords/>
  <dc:description/>
  <cp:lastModifiedBy>E1PLXAMC</cp:lastModifiedBy>
  <cp:revision>5</cp:revision>
  <cp:lastPrinted>2012-08-14T14:57:00Z</cp:lastPrinted>
  <dcterms:created xsi:type="dcterms:W3CDTF">2014-01-30T16:13:00Z</dcterms:created>
  <dcterms:modified xsi:type="dcterms:W3CDTF">2014-02-06T17:51:00Z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0x01010051A070E67597214F90BDE1F3D76F58B1</vt:lpwstr>
  </property>
</Properties>
</file>