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3CA8" w14:textId="77777777" w:rsidR="009C1C6E" w:rsidRDefault="00024830">
      <w:pPr>
        <w:pStyle w:val="Title"/>
      </w:pPr>
      <w:r>
        <w:t>Abandoned Boat and Debris Grants Program</w:t>
      </w:r>
      <w:r w:rsidR="009C1C6E">
        <w:t xml:space="preserve"> </w:t>
      </w:r>
    </w:p>
    <w:p w14:paraId="35AAD45F" w14:textId="77777777" w:rsidR="009C1C6E" w:rsidRDefault="009C1C6E">
      <w:pPr>
        <w:pStyle w:val="Title"/>
      </w:pPr>
      <w:r>
        <w:t>Request for Reimbursement</w:t>
      </w:r>
    </w:p>
    <w:p w14:paraId="75A20418" w14:textId="77777777" w:rsidR="009C1C6E" w:rsidRDefault="009C1C6E">
      <w:pPr>
        <w:pStyle w:val="Title"/>
      </w:pPr>
    </w:p>
    <w:tbl>
      <w:tblPr>
        <w:tblW w:w="954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  <w:gridCol w:w="2160"/>
        <w:gridCol w:w="1440"/>
        <w:gridCol w:w="1440"/>
      </w:tblGrid>
      <w:tr w:rsidR="009C1C6E" w14:paraId="179D2351" w14:textId="77777777" w:rsidTr="0002483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80" w:type="dxa"/>
          </w:tcPr>
          <w:p w14:paraId="638406C6" w14:textId="77777777" w:rsidR="009C1C6E" w:rsidRDefault="009C1C6E">
            <w:pPr>
              <w:pStyle w:val="Titl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Project Number: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04D616" w14:textId="77777777" w:rsidR="009C1C6E" w:rsidRDefault="009C1C6E">
            <w:pPr>
              <w:pStyle w:val="Title"/>
              <w:ind w:left="180"/>
              <w:jc w:val="left"/>
              <w:rPr>
                <w:sz w:val="22"/>
              </w:rPr>
            </w:pPr>
          </w:p>
        </w:tc>
        <w:tc>
          <w:tcPr>
            <w:tcW w:w="2160" w:type="dxa"/>
          </w:tcPr>
          <w:p w14:paraId="6395E301" w14:textId="77777777" w:rsidR="009C1C6E" w:rsidRDefault="009C1C6E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2880" w:type="dxa"/>
            <w:gridSpan w:val="2"/>
          </w:tcPr>
          <w:p w14:paraId="0832957A" w14:textId="77777777" w:rsidR="009C1C6E" w:rsidRDefault="009C1C6E">
            <w:pPr>
              <w:pStyle w:val="Title"/>
              <w:jc w:val="left"/>
              <w:rPr>
                <w:sz w:val="22"/>
              </w:rPr>
            </w:pPr>
          </w:p>
        </w:tc>
      </w:tr>
      <w:tr w:rsidR="009C1C6E" w14:paraId="7E582D59" w14:textId="77777777" w:rsidTr="0002483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60" w:type="dxa"/>
            <w:gridSpan w:val="3"/>
          </w:tcPr>
          <w:p w14:paraId="0260A489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Is this a final reimbursement?  </w:t>
            </w:r>
          </w:p>
        </w:tc>
        <w:tc>
          <w:tcPr>
            <w:tcW w:w="1440" w:type="dxa"/>
          </w:tcPr>
          <w:p w14:paraId="5094C188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  <w:proofErr w:type="gramStart"/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 xml:space="preserve">  </w:t>
            </w:r>
            <w:r>
              <w:rPr>
                <w:sz w:val="22"/>
              </w:rPr>
              <w:t>)</w:t>
            </w:r>
            <w:proofErr w:type="gramEnd"/>
          </w:p>
        </w:tc>
        <w:tc>
          <w:tcPr>
            <w:tcW w:w="1440" w:type="dxa"/>
          </w:tcPr>
          <w:p w14:paraId="75D16D39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 </w:t>
            </w:r>
            <w:proofErr w:type="gramStart"/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 xml:space="preserve">  </w:t>
            </w:r>
            <w:r>
              <w:rPr>
                <w:sz w:val="22"/>
              </w:rPr>
              <w:t>)</w:t>
            </w:r>
            <w:proofErr w:type="gramEnd"/>
          </w:p>
        </w:tc>
      </w:tr>
      <w:tr w:rsidR="009C1C6E" w14:paraId="3B19198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60" w:type="dxa"/>
            <w:gridSpan w:val="3"/>
          </w:tcPr>
          <w:p w14:paraId="17D0A319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>If a final reimbursement, shall WWI revert the remaining funds?</w:t>
            </w:r>
          </w:p>
        </w:tc>
        <w:tc>
          <w:tcPr>
            <w:tcW w:w="1440" w:type="dxa"/>
          </w:tcPr>
          <w:p w14:paraId="3A0DC1FC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Yes </w:t>
            </w:r>
            <w:proofErr w:type="gramStart"/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 xml:space="preserve">  </w:t>
            </w:r>
            <w:r>
              <w:rPr>
                <w:sz w:val="22"/>
              </w:rPr>
              <w:t>)</w:t>
            </w:r>
            <w:proofErr w:type="gramEnd"/>
          </w:p>
        </w:tc>
        <w:tc>
          <w:tcPr>
            <w:tcW w:w="1440" w:type="dxa"/>
          </w:tcPr>
          <w:p w14:paraId="3CD7BA76" w14:textId="77777777" w:rsidR="009C1C6E" w:rsidRDefault="009C1C6E">
            <w:pPr>
              <w:pStyle w:val="Title"/>
              <w:jc w:val="left"/>
              <w:rPr>
                <w:sz w:val="22"/>
              </w:rPr>
            </w:pPr>
            <w:r>
              <w:rPr>
                <w:sz w:val="22"/>
              </w:rPr>
              <w:t xml:space="preserve">No </w:t>
            </w:r>
            <w:proofErr w:type="gramStart"/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 xml:space="preserve">  </w:t>
            </w:r>
            <w:r>
              <w:rPr>
                <w:sz w:val="22"/>
              </w:rPr>
              <w:t>)</w:t>
            </w:r>
            <w:proofErr w:type="gramEnd"/>
          </w:p>
        </w:tc>
      </w:tr>
    </w:tbl>
    <w:p w14:paraId="4CF4657F" w14:textId="77777777" w:rsidR="009C1C6E" w:rsidRDefault="009C1C6E"/>
    <w:tbl>
      <w:tblPr>
        <w:tblW w:w="4446" w:type="pct"/>
        <w:tblInd w:w="648" w:type="dxa"/>
        <w:tblLook w:val="0000" w:firstRow="0" w:lastRow="0" w:firstColumn="0" w:lastColumn="0" w:noHBand="0" w:noVBand="0"/>
      </w:tblPr>
      <w:tblGrid>
        <w:gridCol w:w="1116"/>
        <w:gridCol w:w="824"/>
        <w:gridCol w:w="705"/>
        <w:gridCol w:w="3350"/>
        <w:gridCol w:w="1413"/>
        <w:gridCol w:w="1939"/>
      </w:tblGrid>
      <w:tr w:rsidR="009C1C6E" w14:paraId="38A479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" w:type="pct"/>
            <w:gridSpan w:val="2"/>
          </w:tcPr>
          <w:p w14:paraId="56E687BC" w14:textId="77777777" w:rsidR="009C1C6E" w:rsidRDefault="009C1C6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Project Title:</w:t>
            </w:r>
          </w:p>
        </w:tc>
        <w:tc>
          <w:tcPr>
            <w:tcW w:w="3962" w:type="pct"/>
            <w:gridSpan w:val="4"/>
            <w:tcBorders>
              <w:bottom w:val="single" w:sz="4" w:space="0" w:color="auto"/>
            </w:tcBorders>
          </w:tcPr>
          <w:p w14:paraId="64F225E4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</w:tr>
      <w:tr w:rsidR="009C1C6E" w14:paraId="2E060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5" w:type="pct"/>
            <w:gridSpan w:val="3"/>
          </w:tcPr>
          <w:p w14:paraId="18D86C12" w14:textId="77777777" w:rsidR="009C1C6E" w:rsidRDefault="009C1C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Make Check Payable to: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14:paraId="41B6B173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</w:tcBorders>
          </w:tcPr>
          <w:p w14:paraId="18C26A7D" w14:textId="77777777" w:rsidR="009C1C6E" w:rsidRDefault="009C1C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Federal ID #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</w:tcPr>
          <w:p w14:paraId="757BEB7D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</w:tr>
      <w:tr w:rsidR="009C1C6E" w14:paraId="3D9F8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7" w:type="pct"/>
          </w:tcPr>
          <w:p w14:paraId="398B7E21" w14:textId="77777777" w:rsidR="009C1C6E" w:rsidRDefault="009C1C6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4403" w:type="pct"/>
            <w:gridSpan w:val="5"/>
            <w:tcBorders>
              <w:bottom w:val="single" w:sz="4" w:space="0" w:color="auto"/>
            </w:tcBorders>
          </w:tcPr>
          <w:p w14:paraId="3772792D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</w:tr>
      <w:tr w:rsidR="009C1C6E" w14:paraId="7D54E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7" w:type="pct"/>
          </w:tcPr>
          <w:p w14:paraId="2D207A4D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403" w:type="pct"/>
            <w:gridSpan w:val="5"/>
            <w:tcBorders>
              <w:bottom w:val="single" w:sz="4" w:space="0" w:color="auto"/>
            </w:tcBorders>
          </w:tcPr>
          <w:p w14:paraId="5200A208" w14:textId="77777777" w:rsidR="009C1C6E" w:rsidRDefault="009C1C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3C30AA0D" w14:textId="77777777" w:rsidR="009C1C6E" w:rsidRDefault="009C1C6E">
      <w:pPr>
        <w:pStyle w:val="MPECtext"/>
        <w:autoSpaceDE/>
        <w:autoSpaceDN/>
        <w:adjustRightInd/>
        <w:rPr>
          <w:szCs w:val="24"/>
        </w:rPr>
      </w:pP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1350"/>
        <w:gridCol w:w="1170"/>
        <w:gridCol w:w="720"/>
        <w:gridCol w:w="720"/>
        <w:gridCol w:w="1800"/>
        <w:gridCol w:w="900"/>
        <w:gridCol w:w="2880"/>
      </w:tblGrid>
      <w:tr w:rsidR="009C1C6E" w14:paraId="2290C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2"/>
          </w:tcPr>
          <w:p w14:paraId="31F8933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Project Coordinator: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283433F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0" w:type="dxa"/>
          </w:tcPr>
          <w:p w14:paraId="75BA712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Title: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93F0FD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35FBA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</w:tcPr>
          <w:p w14:paraId="27D3A44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Telephone: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D5151A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B6D0D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Fax: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77433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0" w:type="dxa"/>
          </w:tcPr>
          <w:p w14:paraId="05597C4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E-Mail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5018296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2A9555A" w14:textId="77777777" w:rsidR="009C1C6E" w:rsidRDefault="009C1C6E">
      <w:pPr>
        <w:pStyle w:val="MPECtext"/>
        <w:autoSpaceDE/>
        <w:autoSpaceDN/>
        <w:adjustRightInd/>
        <w:rPr>
          <w:szCs w:val="24"/>
        </w:rPr>
      </w:pPr>
    </w:p>
    <w:p w14:paraId="053C08B5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Section I – Contract costs and direct purchases:  </w:t>
      </w:r>
      <w:r>
        <w:rPr>
          <w:rFonts w:ascii="Arial" w:hAnsi="Arial" w:cs="Arial"/>
          <w:sz w:val="22"/>
          <w:szCs w:val="24"/>
        </w:rPr>
        <w:t>Please submit the following documentation and complete the cost summary below:</w:t>
      </w:r>
    </w:p>
    <w:p w14:paraId="6B26C545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</w:p>
    <w:p w14:paraId="496AC6C7" w14:textId="77777777" w:rsidR="009C1C6E" w:rsidRDefault="009C1C6E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Invoice</w:t>
      </w:r>
      <w:r>
        <w:rPr>
          <w:rFonts w:ascii="Arial" w:hAnsi="Arial" w:cs="Arial"/>
          <w:sz w:val="22"/>
          <w:szCs w:val="24"/>
        </w:rPr>
        <w:t xml:space="preserve"> or contractor’s </w:t>
      </w:r>
      <w:r>
        <w:rPr>
          <w:rFonts w:ascii="Arial" w:hAnsi="Arial" w:cs="Arial"/>
          <w:b/>
          <w:bCs/>
          <w:sz w:val="22"/>
          <w:szCs w:val="24"/>
        </w:rPr>
        <w:t>“</w:t>
      </w:r>
      <w:r>
        <w:rPr>
          <w:rFonts w:ascii="Arial" w:hAnsi="Arial" w:cs="Arial"/>
          <w:b/>
          <w:sz w:val="22"/>
          <w:szCs w:val="24"/>
        </w:rPr>
        <w:t>Requisition for Payment”</w:t>
      </w:r>
      <w:r>
        <w:rPr>
          <w:rFonts w:ascii="Arial" w:hAnsi="Arial" w:cs="Arial"/>
          <w:bCs/>
          <w:sz w:val="22"/>
          <w:szCs w:val="24"/>
        </w:rPr>
        <w:t xml:space="preserve"> for supplies, materials, services rendered, or equipment rental.</w:t>
      </w:r>
    </w:p>
    <w:p w14:paraId="20588A8D" w14:textId="77777777" w:rsidR="009C1C6E" w:rsidRDefault="009C1C6E">
      <w:pPr>
        <w:pStyle w:val="MPECtext"/>
        <w:autoSpaceDE/>
        <w:autoSpaceDN/>
        <w:adjustRightInd/>
        <w:ind w:left="360"/>
        <w:rPr>
          <w:rFonts w:ascii="Arial" w:hAnsi="Arial" w:cs="Arial"/>
          <w:sz w:val="22"/>
          <w:szCs w:val="24"/>
        </w:rPr>
      </w:pPr>
    </w:p>
    <w:p w14:paraId="7FC7F6EB" w14:textId="77777777" w:rsidR="009C1C6E" w:rsidRPr="00F61A29" w:rsidRDefault="009C1C6E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 w:rsidRPr="00F61A29">
        <w:rPr>
          <w:rFonts w:ascii="Arial" w:hAnsi="Arial" w:cs="Arial"/>
          <w:b/>
          <w:sz w:val="22"/>
          <w:szCs w:val="24"/>
        </w:rPr>
        <w:t>Copy of canceled checks</w:t>
      </w:r>
      <w:r w:rsidR="00251EE4">
        <w:rPr>
          <w:rFonts w:ascii="Arial" w:hAnsi="Arial" w:cs="Arial"/>
          <w:b/>
          <w:sz w:val="22"/>
          <w:szCs w:val="24"/>
        </w:rPr>
        <w:t xml:space="preserve"> or electronic </w:t>
      </w:r>
      <w:r w:rsidR="009B054C">
        <w:rPr>
          <w:rFonts w:ascii="Arial" w:hAnsi="Arial" w:cs="Arial"/>
          <w:b/>
          <w:sz w:val="22"/>
          <w:szCs w:val="24"/>
        </w:rPr>
        <w:t>fund</w:t>
      </w:r>
      <w:r w:rsidR="004A2908">
        <w:rPr>
          <w:rFonts w:ascii="Arial" w:hAnsi="Arial" w:cs="Arial"/>
          <w:b/>
          <w:sz w:val="22"/>
          <w:szCs w:val="24"/>
        </w:rPr>
        <w:t xml:space="preserve"> transfer printout</w:t>
      </w:r>
      <w:r w:rsidR="009B054C">
        <w:rPr>
          <w:rFonts w:ascii="Arial" w:hAnsi="Arial" w:cs="Arial"/>
          <w:b/>
          <w:sz w:val="22"/>
          <w:szCs w:val="24"/>
        </w:rPr>
        <w:t>s</w:t>
      </w:r>
      <w:r w:rsidRPr="00F61A29">
        <w:rPr>
          <w:rFonts w:ascii="Arial" w:hAnsi="Arial" w:cs="Arial"/>
          <w:bCs/>
          <w:sz w:val="22"/>
          <w:szCs w:val="24"/>
        </w:rPr>
        <w:t xml:space="preserve"> for all items under #1 above. </w:t>
      </w:r>
      <w:r w:rsidR="006D1165" w:rsidRPr="00F61A29">
        <w:rPr>
          <w:rFonts w:ascii="Arial" w:hAnsi="Arial" w:cs="Arial"/>
          <w:bCs/>
          <w:sz w:val="22"/>
          <w:szCs w:val="24"/>
        </w:rPr>
        <w:t xml:space="preserve"> </w:t>
      </w:r>
      <w:r w:rsidRPr="00F61A29">
        <w:rPr>
          <w:rFonts w:ascii="Arial" w:hAnsi="Arial" w:cs="Arial"/>
          <w:bCs/>
          <w:sz w:val="22"/>
          <w:szCs w:val="24"/>
        </w:rPr>
        <w:t xml:space="preserve">Attach copies of the canceled checks to the invoice or requisition for payment. </w:t>
      </w:r>
      <w:r w:rsidR="006D1165" w:rsidRPr="00F61A29">
        <w:rPr>
          <w:rFonts w:ascii="Arial" w:hAnsi="Arial" w:cs="Arial"/>
          <w:bCs/>
          <w:sz w:val="22"/>
          <w:szCs w:val="24"/>
        </w:rPr>
        <w:t xml:space="preserve"> </w:t>
      </w:r>
      <w:r w:rsidRPr="00F61A29">
        <w:rPr>
          <w:rFonts w:ascii="Arial" w:hAnsi="Arial" w:cs="Arial"/>
          <w:bCs/>
          <w:sz w:val="22"/>
          <w:szCs w:val="24"/>
        </w:rPr>
        <w:t xml:space="preserve">If check amounts are greater than the invoice(s) please write the amount applicable on the check copy and circle the amount. </w:t>
      </w:r>
      <w:r w:rsidR="006D1165" w:rsidRPr="00F61A29">
        <w:rPr>
          <w:rFonts w:ascii="Arial" w:hAnsi="Arial" w:cs="Arial"/>
          <w:bCs/>
          <w:sz w:val="22"/>
          <w:szCs w:val="24"/>
        </w:rPr>
        <w:t xml:space="preserve"> </w:t>
      </w:r>
    </w:p>
    <w:p w14:paraId="3558A250" w14:textId="77777777" w:rsidR="00024830" w:rsidRDefault="00024830" w:rsidP="00024830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2457A42A" w14:textId="77777777" w:rsidR="00024830" w:rsidRPr="00024830" w:rsidRDefault="00024830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Before and after photos of the debris or boat removal.</w:t>
      </w:r>
      <w:r w:rsidR="0044663D">
        <w:rPr>
          <w:rFonts w:ascii="Arial" w:hAnsi="Arial" w:cs="Arial"/>
          <w:b/>
          <w:sz w:val="22"/>
          <w:szCs w:val="24"/>
        </w:rPr>
        <w:t xml:space="preserve">  </w:t>
      </w:r>
      <w:r w:rsidR="0044663D">
        <w:rPr>
          <w:rFonts w:ascii="Arial" w:hAnsi="Arial" w:cs="Arial"/>
          <w:sz w:val="22"/>
          <w:szCs w:val="24"/>
        </w:rPr>
        <w:t>Please attach photos to this completed document.</w:t>
      </w:r>
    </w:p>
    <w:p w14:paraId="5141B593" w14:textId="77777777" w:rsidR="00024830" w:rsidRDefault="00024830" w:rsidP="00024830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60DFABD5" w14:textId="77777777" w:rsidR="009C1C6E" w:rsidRPr="005B011B" w:rsidRDefault="00024830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How the contractor was selected.  </w:t>
      </w:r>
      <w:r>
        <w:rPr>
          <w:rFonts w:ascii="Arial" w:hAnsi="Arial" w:cs="Arial"/>
          <w:sz w:val="22"/>
          <w:szCs w:val="24"/>
        </w:rPr>
        <w:t xml:space="preserve">DNR requires that counties use the same contractor selection process as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22"/>
              <w:szCs w:val="24"/>
            </w:rPr>
            <w:t>Maryland</w:t>
          </w:r>
        </w:smartTag>
      </w:smartTag>
      <w:r w:rsidR="005B011B">
        <w:rPr>
          <w:rFonts w:ascii="Arial" w:hAnsi="Arial" w:cs="Arial"/>
          <w:sz w:val="22"/>
          <w:szCs w:val="24"/>
        </w:rPr>
        <w:t xml:space="preserve">, unless the County already has </w:t>
      </w:r>
      <w:r w:rsidR="00957C62">
        <w:rPr>
          <w:rFonts w:ascii="Arial" w:hAnsi="Arial" w:cs="Arial"/>
          <w:sz w:val="22"/>
          <w:szCs w:val="24"/>
        </w:rPr>
        <w:t xml:space="preserve">a </w:t>
      </w:r>
      <w:r w:rsidR="005B011B">
        <w:rPr>
          <w:rFonts w:ascii="Arial" w:hAnsi="Arial" w:cs="Arial"/>
          <w:sz w:val="22"/>
          <w:szCs w:val="24"/>
        </w:rPr>
        <w:t xml:space="preserve">binding </w:t>
      </w:r>
      <w:r w:rsidR="005B011B" w:rsidRPr="00051505">
        <w:rPr>
          <w:rFonts w:ascii="Arial" w:hAnsi="Arial" w:cs="Arial"/>
          <w:sz w:val="22"/>
          <w:szCs w:val="24"/>
        </w:rPr>
        <w:t>Blanket Purchase Order Contract/Agreement</w:t>
      </w:r>
      <w:r w:rsidR="005B011B">
        <w:rPr>
          <w:rFonts w:ascii="Arial" w:hAnsi="Arial" w:cs="Arial"/>
          <w:sz w:val="22"/>
          <w:szCs w:val="24"/>
        </w:rPr>
        <w:t xml:space="preserve"> with a specific contactor</w:t>
      </w:r>
      <w:r w:rsidR="006D1165">
        <w:rPr>
          <w:rFonts w:ascii="Arial" w:hAnsi="Arial" w:cs="Arial"/>
          <w:sz w:val="22"/>
          <w:szCs w:val="24"/>
        </w:rPr>
        <w:t xml:space="preserve">.  </w:t>
      </w:r>
      <w:r>
        <w:rPr>
          <w:rFonts w:ascii="Arial" w:hAnsi="Arial" w:cs="Arial"/>
          <w:sz w:val="22"/>
          <w:szCs w:val="24"/>
        </w:rPr>
        <w:t xml:space="preserve">This process requires that each project be put out to a public bidding process with the lowest bidder </w:t>
      </w:r>
      <w:r w:rsidR="006D1165">
        <w:rPr>
          <w:rFonts w:ascii="Arial" w:hAnsi="Arial" w:cs="Arial"/>
          <w:sz w:val="22"/>
          <w:szCs w:val="24"/>
        </w:rPr>
        <w:t xml:space="preserve">being selected for the project.  </w:t>
      </w:r>
      <w:r w:rsidR="005B011B">
        <w:rPr>
          <w:rFonts w:ascii="Arial" w:hAnsi="Arial" w:cs="Arial"/>
          <w:b/>
          <w:sz w:val="22"/>
          <w:szCs w:val="24"/>
        </w:rPr>
        <w:t>Please include proof of the contractor selection process.</w:t>
      </w:r>
    </w:p>
    <w:p w14:paraId="7FCFE5A3" w14:textId="77777777" w:rsidR="005B011B" w:rsidRDefault="005B011B" w:rsidP="005B011B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65A9A78E" w14:textId="77777777" w:rsidR="005B011B" w:rsidRDefault="005B011B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For projects involving abandoned vessels please include proof that the vessel was abandoned and that Natural Resource Article </w:t>
      </w:r>
      <w:r w:rsidR="00C74A18">
        <w:rPr>
          <w:rFonts w:ascii="Arial" w:hAnsi="Arial" w:cs="Arial"/>
          <w:b/>
          <w:sz w:val="22"/>
          <w:szCs w:val="24"/>
        </w:rPr>
        <w:t xml:space="preserve">§8-721 was followed.  </w:t>
      </w:r>
      <w:r w:rsidR="00C74A18">
        <w:rPr>
          <w:rFonts w:ascii="Arial" w:hAnsi="Arial" w:cs="Arial"/>
          <w:sz w:val="22"/>
          <w:szCs w:val="24"/>
        </w:rPr>
        <w:t xml:space="preserve">This may include an NRP-419 Abandoned Boat Report, letter to the </w:t>
      </w:r>
      <w:proofErr w:type="gramStart"/>
      <w:r w:rsidR="00C74A18">
        <w:rPr>
          <w:rFonts w:ascii="Arial" w:hAnsi="Arial" w:cs="Arial"/>
          <w:sz w:val="22"/>
          <w:szCs w:val="24"/>
        </w:rPr>
        <w:t>last known</w:t>
      </w:r>
      <w:proofErr w:type="gramEnd"/>
      <w:r w:rsidR="00C74A18">
        <w:rPr>
          <w:rFonts w:ascii="Arial" w:hAnsi="Arial" w:cs="Arial"/>
          <w:sz w:val="22"/>
          <w:szCs w:val="24"/>
        </w:rPr>
        <w:t xml:space="preserve"> registered owner, public notice, etc.  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14:paraId="388DF0D7" w14:textId="77777777" w:rsidR="009C1C6E" w:rsidRDefault="009C1C6E">
      <w:pPr>
        <w:pStyle w:val="MPECtext"/>
        <w:autoSpaceDE/>
        <w:autoSpaceDN/>
        <w:adjustRightInd/>
        <w:ind w:left="360"/>
        <w:rPr>
          <w:rFonts w:ascii="Arial" w:hAnsi="Arial" w:cs="Arial"/>
          <w:sz w:val="22"/>
          <w:szCs w:val="24"/>
        </w:rPr>
      </w:pPr>
    </w:p>
    <w:p w14:paraId="385D446B" w14:textId="77777777" w:rsidR="009C1C6E" w:rsidRDefault="009C1C6E">
      <w:pPr>
        <w:pStyle w:val="MPECtext"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Cost Summary:</w:t>
      </w:r>
    </w:p>
    <w:p w14:paraId="6D168E51" w14:textId="77777777" w:rsidR="009C1C6E" w:rsidRDefault="009C1C6E">
      <w:pPr>
        <w:pStyle w:val="MPECtext"/>
        <w:autoSpaceDE/>
        <w:autoSpaceDN/>
        <w:adjustRightInd/>
        <w:ind w:left="360"/>
        <w:rPr>
          <w:rFonts w:ascii="Arial" w:hAnsi="Arial" w:cs="Arial"/>
          <w:sz w:val="22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4140"/>
        <w:gridCol w:w="2160"/>
        <w:gridCol w:w="2160"/>
      </w:tblGrid>
      <w:tr w:rsidR="009C1C6E" w14:paraId="71883E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" w:type="dxa"/>
          </w:tcPr>
          <w:p w14:paraId="155EA447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Item #</w:t>
            </w:r>
          </w:p>
        </w:tc>
        <w:tc>
          <w:tcPr>
            <w:tcW w:w="4140" w:type="dxa"/>
          </w:tcPr>
          <w:p w14:paraId="6AD0EC2A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Vendor or Contractor</w:t>
            </w:r>
          </w:p>
        </w:tc>
        <w:tc>
          <w:tcPr>
            <w:tcW w:w="2160" w:type="dxa"/>
          </w:tcPr>
          <w:p w14:paraId="6C01062F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Invoice #</w:t>
            </w:r>
          </w:p>
        </w:tc>
        <w:tc>
          <w:tcPr>
            <w:tcW w:w="2160" w:type="dxa"/>
          </w:tcPr>
          <w:p w14:paraId="7E572DE2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Amount</w:t>
            </w:r>
          </w:p>
        </w:tc>
      </w:tr>
      <w:tr w:rsidR="009C1C6E" w14:paraId="74CB62EB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12C6F130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751F7D00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540B5C8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52E9F791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1E73832E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399ECB21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1BE39146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0448ED9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7CCEA3E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2172D51B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507C4BA9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4B6F64F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0B813804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774EB496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12BA3B24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4D6634F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650ABE7F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683AF503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8D65CFD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2908" w14:paraId="2002E39C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D7B96C5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5953AA01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79ADC92B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1B0B6A8A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2908" w14:paraId="6F373C6D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29E2A958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77876E5B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21A18DA6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4DC3E50F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2908" w14:paraId="67CC0A06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3516027B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2869FD48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05266969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2DA681BD" w14:textId="77777777" w:rsidR="004A2908" w:rsidRDefault="004A2908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9A96445" w14:textId="77777777" w:rsidR="009C1C6E" w:rsidRDefault="009C1C6E">
      <w:pPr>
        <w:pStyle w:val="MPECtext"/>
        <w:autoSpaceDE/>
        <w:autoSpaceDN/>
        <w:adjustRightInd/>
        <w:ind w:left="360"/>
        <w:rPr>
          <w:rFonts w:ascii="Arial" w:hAnsi="Arial" w:cs="Arial"/>
          <w:sz w:val="22"/>
          <w:szCs w:val="24"/>
        </w:rPr>
      </w:pPr>
    </w:p>
    <w:p w14:paraId="1278679D" w14:textId="77777777" w:rsidR="004070D8" w:rsidRDefault="004070D8" w:rsidP="004A2908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302B9C85" w14:textId="77777777" w:rsidR="009C1C6E" w:rsidRDefault="009C1C6E" w:rsidP="00C74A18">
      <w:pPr>
        <w:pStyle w:val="MPECtext"/>
        <w:autoSpaceDE/>
        <w:autoSpaceDN/>
        <w:adjustRightInd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List additional Charges on page two</w:t>
      </w:r>
      <w:r>
        <w:rPr>
          <w:rFonts w:ascii="Arial" w:hAnsi="Arial" w:cs="Arial"/>
          <w:sz w:val="22"/>
          <w:szCs w:val="24"/>
        </w:rPr>
        <w:tab/>
      </w:r>
    </w:p>
    <w:p w14:paraId="142073C9" w14:textId="77777777" w:rsidR="009C1C6E" w:rsidRDefault="009C1C6E">
      <w:pPr>
        <w:pStyle w:val="MPECtext"/>
        <w:autoSpaceDE/>
        <w:autoSpaceDN/>
        <w:adjustRightInd/>
        <w:ind w:left="360"/>
        <w:rPr>
          <w:rFonts w:ascii="Arial" w:hAnsi="Arial" w:cs="Arial"/>
          <w:sz w:val="22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4140"/>
        <w:gridCol w:w="2160"/>
        <w:gridCol w:w="2160"/>
      </w:tblGrid>
      <w:tr w:rsidR="009C1C6E" w14:paraId="05E58F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80" w:type="dxa"/>
          </w:tcPr>
          <w:p w14:paraId="3C0694DA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Item #</w:t>
            </w:r>
          </w:p>
        </w:tc>
        <w:tc>
          <w:tcPr>
            <w:tcW w:w="4140" w:type="dxa"/>
          </w:tcPr>
          <w:p w14:paraId="638936D3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Vendor or Contractor</w:t>
            </w:r>
          </w:p>
        </w:tc>
        <w:tc>
          <w:tcPr>
            <w:tcW w:w="2160" w:type="dxa"/>
          </w:tcPr>
          <w:p w14:paraId="22092F5F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Invoice #</w:t>
            </w:r>
          </w:p>
        </w:tc>
        <w:tc>
          <w:tcPr>
            <w:tcW w:w="2160" w:type="dxa"/>
          </w:tcPr>
          <w:p w14:paraId="556B0682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Amount</w:t>
            </w:r>
          </w:p>
        </w:tc>
      </w:tr>
      <w:tr w:rsidR="009C1C6E" w14:paraId="37F42A37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52BF1F61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0923AC13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88D149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175BCDD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0792E6D5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2D043E8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16E04E0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61E8C8E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4D0302E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3D92232A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29AE327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1AD33589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3B979A0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6D7BB31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561BDA01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2A5BE9E3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232864F6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5FB5ED6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6160B56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46759C5C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5872AF0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2D86F31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2D293C4F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21FB72F3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73E71DD2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28FC4539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70F8605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0394D22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7F4E24CF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0C1787C9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46FEE9D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5521B11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0894623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F8929D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3F2850FA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7DC0D99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6A68A98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4C3CB66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502F3C4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5102748E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08B750D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7BA5805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1739EFA3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24AB0C45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0012B711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663E3BF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140" w:type="dxa"/>
          </w:tcPr>
          <w:p w14:paraId="7C900890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</w:tcPr>
          <w:p w14:paraId="3CA56A3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0E94542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C1C6E" w14:paraId="6865B6D1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380" w:type="dxa"/>
            <w:gridSpan w:val="3"/>
            <w:vMerge w:val="restart"/>
            <w:tcBorders>
              <w:right w:val="single" w:sz="4" w:space="0" w:color="auto"/>
            </w:tcBorders>
          </w:tcPr>
          <w:p w14:paraId="6905C297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  <w:p w14:paraId="1D071CA3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smartTag w:uri="urn:schemas-microsoft-com:office:smarttags" w:element="place">
              <w:smartTag w:uri="urn:schemas:contacts" w:element="Sn">
                <w:r>
                  <w:rPr>
                    <w:rFonts w:ascii="Arial" w:hAnsi="Arial" w:cs="Arial"/>
                    <w:b/>
                    <w:bCs/>
                    <w:sz w:val="22"/>
                    <w:szCs w:val="24"/>
                  </w:rPr>
                  <w:t>Section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4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b/>
                    <w:bCs/>
                    <w:sz w:val="22"/>
                    <w:szCs w:val="24"/>
                  </w:rPr>
                  <w:t>I.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Total: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E24B0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4EBDA015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7380" w:type="dxa"/>
            <w:gridSpan w:val="3"/>
            <w:vMerge/>
          </w:tcPr>
          <w:p w14:paraId="21235741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bottom"/>
          </w:tcPr>
          <w:p w14:paraId="63D71E98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$</w:t>
            </w:r>
          </w:p>
        </w:tc>
      </w:tr>
    </w:tbl>
    <w:p w14:paraId="5BB330ED" w14:textId="77777777" w:rsidR="009C1C6E" w:rsidRDefault="009C1C6E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0468D223" w14:textId="77777777" w:rsidR="009C1C6E" w:rsidRDefault="009C1C6E">
      <w:pPr>
        <w:pStyle w:val="MPECtext"/>
        <w:autoSpaceDE/>
        <w:autoSpaceDN/>
        <w:adjustRightInd/>
        <w:rPr>
          <w:rFonts w:ascii="Arial" w:hAnsi="Arial" w:cs="Arial"/>
          <w:sz w:val="22"/>
          <w:szCs w:val="24"/>
        </w:rPr>
      </w:pPr>
    </w:p>
    <w:p w14:paraId="44523A9E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Section II – Force Account/In-Kind Services/In-House Labor and Equipment:</w:t>
      </w:r>
    </w:p>
    <w:p w14:paraId="219F9831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029E4CA6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If work has been accomplished using in-house labor and equipment, submit the following documentation and fill in totals below:</w:t>
      </w:r>
    </w:p>
    <w:p w14:paraId="0DEF1C4D" w14:textId="77777777" w:rsidR="009C1C6E" w:rsidRDefault="009C1C6E">
      <w:pPr>
        <w:pStyle w:val="MPECtext"/>
        <w:numPr>
          <w:ilvl w:val="0"/>
          <w:numId w:val="2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 list or computer printout of individuals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working on this project</w:t>
      </w:r>
      <w:r>
        <w:rPr>
          <w:rFonts w:ascii="Arial" w:hAnsi="Arial" w:cs="Arial"/>
          <w:sz w:val="22"/>
          <w:szCs w:val="24"/>
        </w:rPr>
        <w:t xml:space="preserve"> to </w:t>
      </w:r>
      <w:proofErr w:type="gramStart"/>
      <w:r w:rsidR="0044663D">
        <w:rPr>
          <w:rFonts w:ascii="Arial" w:hAnsi="Arial" w:cs="Arial"/>
          <w:sz w:val="22"/>
          <w:szCs w:val="24"/>
        </w:rPr>
        <w:t>include;</w:t>
      </w:r>
      <w:proofErr w:type="gramEnd"/>
      <w:r w:rsidR="0044663D">
        <w:rPr>
          <w:rFonts w:ascii="Arial" w:hAnsi="Arial" w:cs="Arial"/>
          <w:sz w:val="22"/>
          <w:szCs w:val="24"/>
        </w:rPr>
        <w:t xml:space="preserve"> job function, dates,</w:t>
      </w:r>
      <w:r>
        <w:rPr>
          <w:rFonts w:ascii="Arial" w:hAnsi="Arial" w:cs="Arial"/>
          <w:sz w:val="22"/>
          <w:szCs w:val="24"/>
        </w:rPr>
        <w:t xml:space="preserve"> hours </w:t>
      </w:r>
      <w:proofErr w:type="gramStart"/>
      <w:r>
        <w:rPr>
          <w:rFonts w:ascii="Arial" w:hAnsi="Arial" w:cs="Arial"/>
          <w:sz w:val="22"/>
          <w:szCs w:val="24"/>
        </w:rPr>
        <w:t>each individual</w:t>
      </w:r>
      <w:proofErr w:type="gramEnd"/>
      <w:r>
        <w:rPr>
          <w:rFonts w:ascii="Arial" w:hAnsi="Arial" w:cs="Arial"/>
          <w:sz w:val="22"/>
          <w:szCs w:val="24"/>
        </w:rPr>
        <w:t xml:space="preserve"> worked, hourly rate and total </w:t>
      </w:r>
      <w:proofErr w:type="gramStart"/>
      <w:r>
        <w:rPr>
          <w:rFonts w:ascii="Arial" w:hAnsi="Arial" w:cs="Arial"/>
          <w:sz w:val="22"/>
          <w:szCs w:val="24"/>
        </w:rPr>
        <w:t>paid</w:t>
      </w:r>
      <w:proofErr w:type="gramEnd"/>
      <w:r>
        <w:rPr>
          <w:rFonts w:ascii="Arial" w:hAnsi="Arial" w:cs="Arial"/>
          <w:sz w:val="22"/>
          <w:szCs w:val="24"/>
        </w:rPr>
        <w:t>.</w:t>
      </w:r>
    </w:p>
    <w:p w14:paraId="291D7EF5" w14:textId="77777777" w:rsidR="009C1C6E" w:rsidRDefault="009C1C6E">
      <w:pPr>
        <w:pStyle w:val="MPECtext"/>
        <w:autoSpaceDE/>
        <w:autoSpaceDN/>
        <w:adjustRightInd/>
        <w:ind w:left="540"/>
        <w:rPr>
          <w:rFonts w:ascii="Arial" w:hAnsi="Arial" w:cs="Arial"/>
          <w:sz w:val="22"/>
          <w:szCs w:val="24"/>
        </w:rPr>
      </w:pPr>
    </w:p>
    <w:p w14:paraId="6B9C4455" w14:textId="77777777" w:rsidR="009C1C6E" w:rsidRDefault="009C1C6E">
      <w:pPr>
        <w:pStyle w:val="MPECtext"/>
        <w:numPr>
          <w:ilvl w:val="0"/>
          <w:numId w:val="2"/>
        </w:numPr>
        <w:autoSpaceDE/>
        <w:autoSpaceDN/>
        <w:adjustRightInd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 list or computer printout of equipment used</w:t>
      </w:r>
      <w:r>
        <w:rPr>
          <w:rFonts w:ascii="Arial" w:hAnsi="Arial" w:cs="Arial"/>
          <w:sz w:val="22"/>
          <w:szCs w:val="24"/>
        </w:rPr>
        <w:t xml:space="preserve">, dates and hours operated on this project. </w:t>
      </w:r>
      <w:r w:rsidR="006D116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Usage rates should be based on current schedules used within the county or town, or the current state Highway Administration rate schedule. Indicate the source for rates used.</w:t>
      </w:r>
    </w:p>
    <w:p w14:paraId="64F66E15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5CEA098C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197D2B9C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 </w:t>
      </w:r>
    </w:p>
    <w:tbl>
      <w:tblPr>
        <w:tblW w:w="2852" w:type="pct"/>
        <w:tblInd w:w="406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1"/>
        <w:gridCol w:w="2115"/>
      </w:tblGrid>
      <w:tr w:rsidR="009C1C6E" w14:paraId="387A748F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71FEBACA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Total Labor Cost:</w:t>
            </w:r>
          </w:p>
        </w:tc>
        <w:tc>
          <w:tcPr>
            <w:tcW w:w="1764" w:type="pct"/>
          </w:tcPr>
          <w:p w14:paraId="5450BD49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344A5FA4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4CD66006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Total Equipment Cost:</w:t>
            </w:r>
          </w:p>
        </w:tc>
        <w:tc>
          <w:tcPr>
            <w:tcW w:w="1764" w:type="pct"/>
          </w:tcPr>
          <w:p w14:paraId="572EAA5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1D9B0EB4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2443F6B7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Section II Total:</w:t>
            </w:r>
          </w:p>
        </w:tc>
        <w:tc>
          <w:tcPr>
            <w:tcW w:w="1764" w:type="pct"/>
          </w:tcPr>
          <w:p w14:paraId="5E5C7FAE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14:paraId="608FD6B8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092D4E0D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tbl>
      <w:tblPr>
        <w:tblW w:w="2852" w:type="pct"/>
        <w:tblInd w:w="406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1"/>
        <w:gridCol w:w="2115"/>
      </w:tblGrid>
      <w:tr w:rsidR="009C1C6E" w14:paraId="4458A8B9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2A181035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Summary of Costs:</w:t>
            </w:r>
          </w:p>
        </w:tc>
        <w:tc>
          <w:tcPr>
            <w:tcW w:w="1764" w:type="pct"/>
            <w:tcBorders>
              <w:top w:val="nil"/>
              <w:bottom w:val="nil"/>
            </w:tcBorders>
          </w:tcPr>
          <w:p w14:paraId="78327FAB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5317AC3D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184DA6BD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Total </w:t>
            </w:r>
            <w:r>
              <w:rPr>
                <w:rFonts w:ascii="Arial" w:hAnsi="Arial" w:cs="Arial"/>
                <w:sz w:val="22"/>
                <w:szCs w:val="24"/>
              </w:rPr>
              <w:t xml:space="preserve">of </w:t>
            </w:r>
            <w:smartTag w:uri="urn:schemas-microsoft-com:office:smarttags" w:element="place">
              <w:smartTag w:uri="urn:schemas:contacts" w:element="Sn">
                <w:r>
                  <w:rPr>
                    <w:rFonts w:ascii="Arial" w:hAnsi="Arial" w:cs="Arial"/>
                    <w:b/>
                    <w:bCs/>
                    <w:sz w:val="22"/>
                    <w:szCs w:val="24"/>
                  </w:rPr>
                  <w:t>Section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4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b/>
                    <w:bCs/>
                    <w:sz w:val="22"/>
                    <w:szCs w:val="24"/>
                  </w:rPr>
                  <w:t>I</w:t>
                </w:r>
                <w:r>
                  <w:rPr>
                    <w:rFonts w:ascii="Arial" w:hAnsi="Arial" w:cs="Arial"/>
                    <w:sz w:val="22"/>
                    <w:szCs w:val="24"/>
                  </w:rPr>
                  <w:t>.</w:t>
                </w:r>
              </w:smartTag>
            </w:smartTag>
            <w:r>
              <w:rPr>
                <w:rFonts w:ascii="Arial" w:hAnsi="Arial" w:cs="Arial"/>
                <w:sz w:val="22"/>
                <w:szCs w:val="24"/>
              </w:rPr>
              <w:t xml:space="preserve"> Plus</w:t>
            </w: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Section II.</w:t>
            </w:r>
          </w:p>
        </w:tc>
        <w:tc>
          <w:tcPr>
            <w:tcW w:w="1764" w:type="pct"/>
            <w:tcBorders>
              <w:top w:val="nil"/>
              <w:bottom w:val="single" w:sz="4" w:space="0" w:color="auto"/>
            </w:tcBorders>
          </w:tcPr>
          <w:p w14:paraId="760258D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55D07E69" w14:textId="77777777">
        <w:tblPrEx>
          <w:tblCellMar>
            <w:top w:w="0" w:type="dxa"/>
            <w:bottom w:w="0" w:type="dxa"/>
          </w:tblCellMar>
        </w:tblPrEx>
        <w:tc>
          <w:tcPr>
            <w:tcW w:w="3236" w:type="pct"/>
            <w:tcBorders>
              <w:top w:val="nil"/>
              <w:bottom w:val="nil"/>
            </w:tcBorders>
          </w:tcPr>
          <w:p w14:paraId="4E37828A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State percentage approved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</w:tcBorders>
          </w:tcPr>
          <w:p w14:paraId="4297D4EE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%         </w:t>
            </w:r>
          </w:p>
        </w:tc>
      </w:tr>
      <w:tr w:rsidR="009C1C6E" w14:paraId="139B83DC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236" w:type="pct"/>
            <w:vMerge w:val="restart"/>
            <w:tcBorders>
              <w:top w:val="nil"/>
              <w:right w:val="nil"/>
            </w:tcBorders>
          </w:tcPr>
          <w:p w14:paraId="3A8E54B7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  <w:p w14:paraId="0154D0C4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Total Reimbursement Requested: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DD9B25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24BE7321" w14:textId="77777777" w:rsidTr="00BF51B0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3236" w:type="pct"/>
            <w:vMerge/>
            <w:tcBorders>
              <w:bottom w:val="nil"/>
              <w:right w:val="single" w:sz="12" w:space="0" w:color="auto"/>
            </w:tcBorders>
          </w:tcPr>
          <w:p w14:paraId="501E3C24" w14:textId="77777777" w:rsidR="009C1C6E" w:rsidRDefault="009C1C6E">
            <w:pPr>
              <w:pStyle w:val="MPECtext"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60F87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$</w:t>
            </w:r>
          </w:p>
        </w:tc>
      </w:tr>
    </w:tbl>
    <w:p w14:paraId="39537E99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532C839B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6DC1AAD8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p w14:paraId="39C422FF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Note:</w:t>
      </w:r>
      <w:r>
        <w:rPr>
          <w:rFonts w:ascii="Arial" w:hAnsi="Arial" w:cs="Arial"/>
          <w:sz w:val="22"/>
          <w:szCs w:val="24"/>
        </w:rPr>
        <w:t xml:space="preserve"> Grant recipient will </w:t>
      </w:r>
      <w:r w:rsidR="00113A5C">
        <w:rPr>
          <w:rFonts w:ascii="Arial" w:hAnsi="Arial" w:cs="Arial"/>
          <w:sz w:val="22"/>
          <w:szCs w:val="24"/>
        </w:rPr>
        <w:t>retain contracts for any subcontractor work</w:t>
      </w:r>
      <w:r>
        <w:rPr>
          <w:rFonts w:ascii="Arial" w:hAnsi="Arial" w:cs="Arial"/>
          <w:sz w:val="22"/>
          <w:szCs w:val="24"/>
        </w:rPr>
        <w:t xml:space="preserve"> for three years after final reimbursement.</w:t>
      </w:r>
    </w:p>
    <w:p w14:paraId="347F544C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13D1C247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7116C906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122AE3F8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12784D14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2C31C3A5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p w14:paraId="0C2B6072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60"/>
        <w:gridCol w:w="1980"/>
        <w:gridCol w:w="720"/>
      </w:tblGrid>
      <w:tr w:rsidR="009C1C6E" w14:paraId="720BB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8" w:type="dxa"/>
            <w:gridSpan w:val="4"/>
            <w:tcBorders>
              <w:bottom w:val="nil"/>
            </w:tcBorders>
          </w:tcPr>
          <w:p w14:paraId="771F9E2C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  <w:p w14:paraId="1303F6FF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i/>
                <w:i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Payment Certification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: I</w:t>
            </w:r>
            <w:r>
              <w:rPr>
                <w:rFonts w:ascii="Arial" w:hAnsi="Arial" w:cs="Arial"/>
                <w:i/>
                <w:iCs/>
                <w:sz w:val="22"/>
                <w:szCs w:val="24"/>
              </w:rPr>
              <w:t xml:space="preserve"> hereby certify that the costs submitted for reimbursement are true and correct, and that all payments have been made to all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4"/>
              </w:rPr>
              <w:t>persons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4"/>
              </w:rPr>
              <w:t>, vendors and contractors engaged in this project in accordance with local government procurement procedures and the Waterway Improvement Program Project Agreement.</w:t>
            </w:r>
          </w:p>
          <w:p w14:paraId="1A27559A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C1C6E" w14:paraId="3BA427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8" w:type="dxa"/>
            <w:gridSpan w:val="4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0F08F6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</w:p>
          <w:p w14:paraId="26D7B0BE" w14:textId="77777777" w:rsidR="009C1C6E" w:rsidRDefault="009C1C6E">
            <w:pPr>
              <w:pStyle w:val="MPECtext"/>
              <w:autoSpaceDE/>
              <w:autoSpaceDN/>
              <w:adjustRightInd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X</w:t>
            </w:r>
          </w:p>
        </w:tc>
      </w:tr>
      <w:tr w:rsidR="009C1C6E" w14:paraId="1BBD48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tcBorders>
              <w:top w:val="single" w:sz="18" w:space="0" w:color="auto"/>
              <w:right w:val="nil"/>
            </w:tcBorders>
          </w:tcPr>
          <w:p w14:paraId="239278E8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Signature of local government fiscal authority or of local Project Coordinator</w:t>
            </w:r>
          </w:p>
        </w:tc>
        <w:tc>
          <w:tcPr>
            <w:tcW w:w="3060" w:type="dxa"/>
            <w:tcBorders>
              <w:top w:val="single" w:sz="18" w:space="0" w:color="auto"/>
              <w:left w:val="nil"/>
              <w:right w:val="nil"/>
            </w:tcBorders>
          </w:tcPr>
          <w:p w14:paraId="45350F15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Typed or printed name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right w:val="nil"/>
            </w:tcBorders>
          </w:tcPr>
          <w:p w14:paraId="1F907851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Title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</w:tcBorders>
          </w:tcPr>
          <w:p w14:paraId="04646D2F" w14:textId="77777777" w:rsidR="009C1C6E" w:rsidRDefault="009C1C6E">
            <w:pPr>
              <w:pStyle w:val="MPECtext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Date</w:t>
            </w:r>
          </w:p>
        </w:tc>
      </w:tr>
    </w:tbl>
    <w:p w14:paraId="4795A7C2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</w:p>
    <w:p w14:paraId="5351A973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</w:p>
    <w:p w14:paraId="7EDE70CC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Allow one (1) month from date of receipt by the State for processing of this reimbursement request. Forward request to:</w:t>
      </w:r>
    </w:p>
    <w:p w14:paraId="369A4203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</w:p>
    <w:p w14:paraId="56E34953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Department of Natural Resources</w:t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phone: 410-</w:t>
      </w:r>
      <w:r w:rsidR="00113A5C">
        <w:rPr>
          <w:rFonts w:ascii="Arial" w:hAnsi="Arial" w:cs="Arial"/>
          <w:sz w:val="22"/>
          <w:szCs w:val="24"/>
        </w:rPr>
        <w:t>643-6521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fax: 410-</w:t>
      </w:r>
      <w:r w:rsidR="00990EDF">
        <w:rPr>
          <w:rFonts w:ascii="Arial" w:hAnsi="Arial" w:cs="Arial"/>
          <w:sz w:val="22"/>
          <w:szCs w:val="24"/>
        </w:rPr>
        <w:t>643-234</w:t>
      </w:r>
      <w:r w:rsidR="00113A5C">
        <w:rPr>
          <w:rFonts w:ascii="Arial" w:hAnsi="Arial" w:cs="Arial"/>
          <w:sz w:val="22"/>
          <w:szCs w:val="24"/>
        </w:rPr>
        <w:t>1</w:t>
      </w:r>
    </w:p>
    <w:p w14:paraId="6880E5FE" w14:textId="77777777" w:rsidR="009C1C6E" w:rsidRDefault="00BF51B0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Boating Services Unit</w:t>
      </w:r>
    </w:p>
    <w:p w14:paraId="3404303E" w14:textId="77777777" w:rsidR="009C1C6E" w:rsidRDefault="00113A5C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Abandoned Boat and Debris Program</w:t>
      </w:r>
    </w:p>
    <w:p w14:paraId="1FBB94BD" w14:textId="77777777" w:rsidR="009C1C6E" w:rsidRDefault="00113A5C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bCs/>
              <w:sz w:val="22"/>
              <w:szCs w:val="24"/>
            </w:rPr>
            <w:t>303 Marine Academy Drive</w:t>
          </w:r>
        </w:smartTag>
      </w:smartTag>
    </w:p>
    <w:p w14:paraId="7A45E4CF" w14:textId="77777777" w:rsidR="00113A5C" w:rsidRDefault="00113A5C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4"/>
            </w:rPr>
            <w:t>Stevensville</w:t>
          </w:r>
        </w:smartTag>
        <w:r>
          <w:rPr>
            <w:rFonts w:ascii="Arial" w:hAnsi="Arial" w:cs="Arial"/>
            <w:b/>
            <w:bCs/>
            <w:sz w:val="22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  <w:sz w:val="22"/>
              <w:szCs w:val="24"/>
            </w:rPr>
            <w:t>MD</w:t>
          </w:r>
        </w:smartTag>
        <w:r>
          <w:rPr>
            <w:rFonts w:ascii="Arial" w:hAnsi="Arial" w:cs="Arial"/>
            <w:b/>
            <w:bCs/>
            <w:sz w:val="22"/>
            <w:szCs w:val="24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22"/>
              <w:szCs w:val="24"/>
            </w:rPr>
            <w:t>21666</w:t>
          </w:r>
        </w:smartTag>
      </w:smartTag>
    </w:p>
    <w:p w14:paraId="6667C458" w14:textId="77777777" w:rsidR="009C1C6E" w:rsidRDefault="009C1C6E">
      <w:pPr>
        <w:pStyle w:val="MPECtext"/>
        <w:autoSpaceDE/>
        <w:autoSpaceDN/>
        <w:adjustRightInd/>
        <w:ind w:left="180"/>
        <w:rPr>
          <w:rFonts w:ascii="Arial" w:hAnsi="Arial" w:cs="Arial"/>
          <w:b/>
          <w:bCs/>
          <w:sz w:val="22"/>
          <w:szCs w:val="24"/>
        </w:rPr>
      </w:pPr>
    </w:p>
    <w:sectPr w:rsidR="009C1C6E">
      <w:footerReference w:type="even" r:id="rId12"/>
      <w:footerReference w:type="default" r:id="rId13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9B02" w14:textId="77777777" w:rsidR="00A844E7" w:rsidRDefault="00A844E7">
      <w:r>
        <w:separator/>
      </w:r>
    </w:p>
  </w:endnote>
  <w:endnote w:type="continuationSeparator" w:id="0">
    <w:p w14:paraId="45140B2A" w14:textId="77777777" w:rsidR="00A844E7" w:rsidRDefault="00A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XBd BT"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C1B6" w14:textId="77777777" w:rsidR="009B054C" w:rsidRDefault="009B0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B52D6" w14:textId="77777777" w:rsidR="009B054C" w:rsidRDefault="009B0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22E" w14:textId="77777777" w:rsidR="009B054C" w:rsidRDefault="009B0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E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3D95B97C" w14:textId="77777777" w:rsidR="009B054C" w:rsidRDefault="009B0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919E" w14:textId="77777777" w:rsidR="00A844E7" w:rsidRDefault="00A844E7">
      <w:r>
        <w:separator/>
      </w:r>
    </w:p>
  </w:footnote>
  <w:footnote w:type="continuationSeparator" w:id="0">
    <w:p w14:paraId="73610B7E" w14:textId="77777777" w:rsidR="00A844E7" w:rsidRDefault="00A8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38EF"/>
    <w:multiLevelType w:val="hybridMultilevel"/>
    <w:tmpl w:val="AFD03EB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0A963CE"/>
    <w:multiLevelType w:val="hybridMultilevel"/>
    <w:tmpl w:val="3F5E5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222337">
    <w:abstractNumId w:val="1"/>
  </w:num>
  <w:num w:numId="2" w16cid:durableId="41262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B0"/>
    <w:rsid w:val="00024830"/>
    <w:rsid w:val="00051505"/>
    <w:rsid w:val="00113A5C"/>
    <w:rsid w:val="001A0E5F"/>
    <w:rsid w:val="001E1FDF"/>
    <w:rsid w:val="00251EE4"/>
    <w:rsid w:val="004070D8"/>
    <w:rsid w:val="00425491"/>
    <w:rsid w:val="0044663D"/>
    <w:rsid w:val="004A2908"/>
    <w:rsid w:val="00593409"/>
    <w:rsid w:val="005B011B"/>
    <w:rsid w:val="005F6724"/>
    <w:rsid w:val="006D1165"/>
    <w:rsid w:val="00793E07"/>
    <w:rsid w:val="00957C62"/>
    <w:rsid w:val="00990EDF"/>
    <w:rsid w:val="009B054C"/>
    <w:rsid w:val="009C1C6E"/>
    <w:rsid w:val="00A37031"/>
    <w:rsid w:val="00A844E7"/>
    <w:rsid w:val="00AA0AB1"/>
    <w:rsid w:val="00BF51B0"/>
    <w:rsid w:val="00C74A18"/>
    <w:rsid w:val="00DF7032"/>
    <w:rsid w:val="00E47E46"/>
    <w:rsid w:val="00ED3B24"/>
    <w:rsid w:val="00F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71C635"/>
  <w15:chartTrackingRefBased/>
  <w15:docId w15:val="{CC6AD440-2C26-4BED-8EB4-FB126414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PEC1">
    <w:name w:val="MPEC 1"/>
    <w:basedOn w:val="Heading3"/>
    <w:pPr>
      <w:autoSpaceDE w:val="0"/>
      <w:autoSpaceDN w:val="0"/>
      <w:adjustRightInd w:val="0"/>
      <w:spacing w:before="0" w:after="0"/>
    </w:pPr>
    <w:rPr>
      <w:rFonts w:ascii="Americana XBd BT" w:hAnsi="Americana XBd BT" w:cs="Times New Roman"/>
      <w:b w:val="0"/>
      <w:bCs w:val="0"/>
      <w:sz w:val="32"/>
      <w:szCs w:val="20"/>
    </w:rPr>
  </w:style>
  <w:style w:type="paragraph" w:customStyle="1" w:styleId="MPECtext">
    <w:name w:val="MPEC text"/>
    <w:basedOn w:val="Normal"/>
    <w:pPr>
      <w:autoSpaceDE w:val="0"/>
      <w:autoSpaceDN w:val="0"/>
      <w:adjustRightInd w:val="0"/>
    </w:pPr>
    <w:rPr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20B5F903E3041940B93C65D726D5C" ma:contentTypeVersion="4" ma:contentTypeDescription="Create a new document." ma:contentTypeScope="" ma:versionID="5f32562c0a256b37aa9e2a048cfc87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105E-941F-4703-BAC9-A5F78392F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C9C3-0798-4E14-A4E7-D93A7DD2EA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F4E2D6-C2BC-42FA-B5EC-37A567121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3724F-A833-4D60-B983-C7856681AA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E963D6A-95BB-4698-AD46-47C4F5E7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Waterway Improvement Projects </vt:lpstr>
    </vt:vector>
  </TitlesOfParts>
  <Company>DNR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Waterway Improvement Projects </dc:title>
  <dc:subject/>
  <dc:creator>vwalsh</dc:creator>
  <cp:keywords/>
  <dc:description/>
  <cp:lastModifiedBy>Ensor, Kevin</cp:lastModifiedBy>
  <cp:revision>2</cp:revision>
  <cp:lastPrinted>2002-10-11T17:27:00Z</cp:lastPrinted>
  <dcterms:created xsi:type="dcterms:W3CDTF">2026-04-14T14:05:00Z</dcterms:created>
  <dcterms:modified xsi:type="dcterms:W3CDTF">2026-04-14T14:05:00Z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Installer, sp19</vt:lpwstr>
  </property>
  <property fmtid="{D5CDD505-2E9C-101B-9397-08002B2CF9AE}" pid="3" name="display_urn:schemas-microsoft-com:office:office#Author">
    <vt:lpwstr>Installer, sp19</vt:lpwstr>
  </property>
</Properties>
</file>